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tblInd w:w="108" w:type="dxa"/>
        <w:tblLook w:val="01E0" w:firstRow="1" w:lastRow="1" w:firstColumn="1" w:lastColumn="1" w:noHBand="0" w:noVBand="0"/>
      </w:tblPr>
      <w:tblGrid>
        <w:gridCol w:w="3544"/>
        <w:gridCol w:w="5670"/>
      </w:tblGrid>
      <w:tr w:rsidR="00D0534D" w:rsidRPr="00D0534D" w14:paraId="14FA8BFD" w14:textId="77777777" w:rsidTr="005A5129">
        <w:trPr>
          <w:trHeight w:val="709"/>
        </w:trPr>
        <w:tc>
          <w:tcPr>
            <w:tcW w:w="3544" w:type="dxa"/>
          </w:tcPr>
          <w:bookmarkStart w:id="0" w:name="_GoBack"/>
          <w:bookmarkEnd w:id="0"/>
          <w:p w14:paraId="14A8921F" w14:textId="5668C416" w:rsidR="00E216F2" w:rsidRPr="00D0534D" w:rsidRDefault="005A5129" w:rsidP="005A5129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sz w:val="26"/>
                <w:szCs w:val="26"/>
                <w:lang w:eastAsia="ja-JP"/>
              </w:rPr>
            </w:pPr>
            <w:r w:rsidRPr="00D0534D">
              <w:rPr>
                <w:rFonts w:ascii="Times New Roman" w:hAnsi="Times New Roman"/>
                <w:noProof/>
                <w:color w:val="000000" w:themeColor="text1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4013CF7" wp14:editId="3C65ABE8">
                      <wp:simplePos x="0" y="0"/>
                      <wp:positionH relativeFrom="column">
                        <wp:posOffset>695325</wp:posOffset>
                      </wp:positionH>
                      <wp:positionV relativeFrom="paragraph">
                        <wp:posOffset>411480</wp:posOffset>
                      </wp:positionV>
                      <wp:extent cx="632460" cy="0"/>
                      <wp:effectExtent l="5715" t="6985" r="9525" b="12065"/>
                      <wp:wrapNone/>
                      <wp:docPr id="3" name="Lin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24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2C0C1A" id="Line 4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75pt,32.4pt" to="104.5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bwd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"/>
                  </w:pict>
                </mc:Fallback>
              </mc:AlternateContent>
            </w:r>
            <w:r w:rsidR="000D0D10" w:rsidRPr="00D0534D"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  <w:lang w:eastAsia="ja-JP"/>
              </w:rPr>
              <w:t>HỘI ĐỒNG NHÂN DÂN</w:t>
            </w:r>
            <w:r w:rsidR="00E216F2" w:rsidRPr="00D0534D"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  <w:lang w:eastAsia="ja-JP"/>
              </w:rPr>
              <w:t xml:space="preserve"> TỈNH </w:t>
            </w:r>
            <w:r w:rsidR="008C5003" w:rsidRPr="00D0534D"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  <w:lang w:eastAsia="ja-JP"/>
              </w:rPr>
              <w:t>PHÚ THỌ</w:t>
            </w:r>
          </w:p>
        </w:tc>
        <w:tc>
          <w:tcPr>
            <w:tcW w:w="5670" w:type="dxa"/>
          </w:tcPr>
          <w:p w14:paraId="21FA6031" w14:textId="77777777" w:rsidR="00CF4535" w:rsidRPr="00D0534D" w:rsidRDefault="00E216F2" w:rsidP="00CF4535">
            <w:pPr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6"/>
                <w:szCs w:val="26"/>
                <w:lang w:eastAsia="ja-JP"/>
              </w:rPr>
            </w:pPr>
            <w:r w:rsidRPr="00D0534D">
              <w:rPr>
                <w:rFonts w:ascii="Times New Roman" w:hAnsi="Times New Roman"/>
                <w:b/>
                <w:color w:val="000000" w:themeColor="text1"/>
                <w:kern w:val="0"/>
                <w:sz w:val="26"/>
                <w:szCs w:val="26"/>
                <w:lang w:eastAsia="ja-JP"/>
              </w:rPr>
              <w:t>CỘNG HÒA XÃ HỘI CHỦ NGHĨA VIỆT NAM</w:t>
            </w:r>
          </w:p>
          <w:p w14:paraId="1D4902BB" w14:textId="77777777" w:rsidR="00E216F2" w:rsidRPr="00D0534D" w:rsidRDefault="005725FF" w:rsidP="00CF4535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sz w:val="28"/>
                <w:szCs w:val="28"/>
                <w:lang w:eastAsia="ja-JP"/>
              </w:rPr>
            </w:pPr>
            <w:r w:rsidRPr="00D0534D">
              <w:rPr>
                <w:rFonts w:ascii="Times New Roman" w:hAnsi="Times New Roman"/>
                <w:noProof/>
                <w:color w:val="000000" w:themeColor="text1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96868B7" wp14:editId="2585EAA8">
                      <wp:simplePos x="0" y="0"/>
                      <wp:positionH relativeFrom="column">
                        <wp:posOffset>669925</wp:posOffset>
                      </wp:positionH>
                      <wp:positionV relativeFrom="paragraph">
                        <wp:posOffset>227330</wp:posOffset>
                      </wp:positionV>
                      <wp:extent cx="2106930" cy="0"/>
                      <wp:effectExtent l="11430" t="13335" r="5715" b="5715"/>
                      <wp:wrapNone/>
                      <wp:docPr id="2" name="Lin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69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>
                  <w:pict>
                    <v:line w14:anchorId="0F54E035" id="Line 5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75pt,17.9pt" to="218.6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"/>
                  </w:pict>
                </mc:Fallback>
              </mc:AlternateContent>
            </w:r>
            <w:r w:rsidR="00C6793A" w:rsidRPr="00D0534D"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  <w:lang w:eastAsia="ja-JP"/>
              </w:rPr>
              <w:t xml:space="preserve">Độc lập - </w:t>
            </w:r>
            <w:r w:rsidR="00E216F2" w:rsidRPr="00D0534D"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  <w:lang w:eastAsia="ja-JP"/>
              </w:rPr>
              <w:t>Tự do - Hạnh phúc</w:t>
            </w:r>
          </w:p>
        </w:tc>
      </w:tr>
      <w:tr w:rsidR="00754D19" w:rsidRPr="00D0534D" w14:paraId="7CF29751" w14:textId="77777777" w:rsidTr="00A97A91">
        <w:trPr>
          <w:trHeight w:val="450"/>
        </w:trPr>
        <w:tc>
          <w:tcPr>
            <w:tcW w:w="3544" w:type="dxa"/>
            <w:vAlign w:val="center"/>
          </w:tcPr>
          <w:p w14:paraId="283C5B74" w14:textId="5C8FB967" w:rsidR="00E216F2" w:rsidRPr="00D0534D" w:rsidRDefault="003975C2" w:rsidP="005A5129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D0534D">
              <w:rPr>
                <w:rFonts w:ascii="Times New Roman" w:hAnsi="Times New Roman"/>
                <w:color w:val="000000" w:themeColor="text1"/>
                <w:kern w:val="0"/>
                <w:sz w:val="26"/>
                <w:szCs w:val="26"/>
                <w:lang w:eastAsia="ja-JP"/>
              </w:rPr>
              <w:t>Số:</w:t>
            </w:r>
            <w:r w:rsidR="002767F8">
              <w:rPr>
                <w:rFonts w:ascii="Times New Roman" w:hAnsi="Times New Roman"/>
                <w:color w:val="000000" w:themeColor="text1"/>
                <w:kern w:val="0"/>
                <w:sz w:val="26"/>
                <w:szCs w:val="26"/>
                <w:lang w:eastAsia="ja-JP"/>
              </w:rPr>
              <w:t xml:space="preserve"> 64</w:t>
            </w:r>
            <w:r w:rsidR="00E216F2" w:rsidRPr="00D0534D">
              <w:rPr>
                <w:rFonts w:ascii="Times New Roman" w:hAnsi="Times New Roman"/>
                <w:color w:val="000000" w:themeColor="text1"/>
                <w:kern w:val="0"/>
                <w:sz w:val="26"/>
                <w:szCs w:val="26"/>
                <w:lang w:eastAsia="ja-JP"/>
              </w:rPr>
              <w:t>/</w:t>
            </w:r>
            <w:r w:rsidR="000D0D10" w:rsidRPr="00D0534D">
              <w:rPr>
                <w:rFonts w:ascii="Times New Roman" w:hAnsi="Times New Roman"/>
                <w:color w:val="000000" w:themeColor="text1"/>
                <w:kern w:val="0"/>
                <w:sz w:val="26"/>
                <w:szCs w:val="26"/>
                <w:lang w:eastAsia="ja-JP"/>
              </w:rPr>
              <w:t>2025/NQ-HĐND</w:t>
            </w:r>
          </w:p>
        </w:tc>
        <w:tc>
          <w:tcPr>
            <w:tcW w:w="5670" w:type="dxa"/>
          </w:tcPr>
          <w:p w14:paraId="2E8D473C" w14:textId="6AC79AA6" w:rsidR="00E216F2" w:rsidRPr="00D0534D" w:rsidRDefault="008C5003" w:rsidP="0028761A">
            <w:pPr>
              <w:jc w:val="center"/>
              <w:rPr>
                <w:rFonts w:ascii="Times New Roman" w:hAnsi="Times New Roman"/>
                <w:i/>
                <w:color w:val="000000" w:themeColor="text1"/>
                <w:kern w:val="0"/>
                <w:sz w:val="28"/>
                <w:szCs w:val="28"/>
                <w:lang w:eastAsia="ja-JP"/>
              </w:rPr>
            </w:pPr>
            <w:r w:rsidRPr="00D0534D">
              <w:rPr>
                <w:rFonts w:ascii="Times New Roman" w:hAnsi="Times New Roman"/>
                <w:i/>
                <w:color w:val="000000" w:themeColor="text1"/>
                <w:kern w:val="0"/>
                <w:sz w:val="28"/>
                <w:szCs w:val="28"/>
                <w:lang w:eastAsia="ja-JP"/>
              </w:rPr>
              <w:t>Phú Thọ</w:t>
            </w:r>
            <w:r w:rsidR="003975C2" w:rsidRPr="00D0534D">
              <w:rPr>
                <w:rFonts w:ascii="Times New Roman" w:hAnsi="Times New Roman"/>
                <w:i/>
                <w:color w:val="000000" w:themeColor="text1"/>
                <w:kern w:val="0"/>
                <w:sz w:val="28"/>
                <w:szCs w:val="28"/>
                <w:lang w:eastAsia="ja-JP"/>
              </w:rPr>
              <w:t>, ngày</w:t>
            </w:r>
            <w:r w:rsidR="0028761A">
              <w:rPr>
                <w:rFonts w:ascii="Times New Roman" w:hAnsi="Times New Roman"/>
                <w:i/>
                <w:color w:val="000000" w:themeColor="text1"/>
                <w:kern w:val="0"/>
                <w:sz w:val="28"/>
                <w:szCs w:val="28"/>
                <w:lang w:eastAsia="ja-JP"/>
              </w:rPr>
              <w:t xml:space="preserve"> 25 </w:t>
            </w:r>
            <w:r w:rsidR="00E216F2" w:rsidRPr="00D0534D">
              <w:rPr>
                <w:rFonts w:ascii="Times New Roman" w:hAnsi="Times New Roman"/>
                <w:i/>
                <w:color w:val="000000" w:themeColor="text1"/>
                <w:kern w:val="0"/>
                <w:sz w:val="28"/>
                <w:szCs w:val="28"/>
                <w:lang w:eastAsia="ja-JP"/>
              </w:rPr>
              <w:t xml:space="preserve">tháng </w:t>
            </w:r>
            <w:r w:rsidR="0028761A">
              <w:rPr>
                <w:rFonts w:ascii="Times New Roman" w:hAnsi="Times New Roman"/>
                <w:i/>
                <w:color w:val="000000" w:themeColor="text1"/>
                <w:kern w:val="0"/>
                <w:sz w:val="28"/>
                <w:szCs w:val="28"/>
                <w:lang w:eastAsia="ja-JP"/>
              </w:rPr>
              <w:t xml:space="preserve">11 </w:t>
            </w:r>
            <w:r w:rsidR="00E216F2" w:rsidRPr="00D0534D">
              <w:rPr>
                <w:rFonts w:ascii="Times New Roman" w:hAnsi="Times New Roman"/>
                <w:i/>
                <w:color w:val="000000" w:themeColor="text1"/>
                <w:kern w:val="0"/>
                <w:sz w:val="28"/>
                <w:szCs w:val="28"/>
                <w:lang w:eastAsia="ja-JP"/>
              </w:rPr>
              <w:t>năm  202</w:t>
            </w:r>
            <w:r w:rsidRPr="00D0534D">
              <w:rPr>
                <w:rFonts w:ascii="Times New Roman" w:hAnsi="Times New Roman"/>
                <w:i/>
                <w:color w:val="000000" w:themeColor="text1"/>
                <w:kern w:val="0"/>
                <w:sz w:val="28"/>
                <w:szCs w:val="28"/>
                <w:lang w:eastAsia="ja-JP"/>
              </w:rPr>
              <w:t>5</w:t>
            </w:r>
          </w:p>
        </w:tc>
      </w:tr>
    </w:tbl>
    <w:p w14:paraId="01A40C6B" w14:textId="77777777" w:rsidR="00E216F2" w:rsidRPr="00D0534D" w:rsidRDefault="00E216F2" w:rsidP="00B464B1">
      <w:pPr>
        <w:jc w:val="both"/>
        <w:rPr>
          <w:rFonts w:ascii="Times New Roman" w:eastAsia="MS Mincho" w:hAnsi="Times New Roman"/>
          <w:color w:val="000000" w:themeColor="text1"/>
          <w:kern w:val="0"/>
          <w:sz w:val="28"/>
          <w:szCs w:val="28"/>
          <w:lang w:eastAsia="ja-JP"/>
        </w:rPr>
      </w:pPr>
    </w:p>
    <w:p w14:paraId="0D7D2071" w14:textId="77777777" w:rsidR="00EE71F0" w:rsidRPr="00D0534D" w:rsidRDefault="00EE71F0" w:rsidP="006104A2">
      <w:pPr>
        <w:spacing w:after="6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0534D">
        <w:rPr>
          <w:rFonts w:ascii="Times New Roman" w:hAnsi="Times New Roman"/>
          <w:b/>
          <w:color w:val="000000" w:themeColor="text1"/>
        </w:rPr>
        <w:t xml:space="preserve"> </w:t>
      </w:r>
      <w:r w:rsidRPr="00D0534D">
        <w:rPr>
          <w:rFonts w:ascii="Times New Roman" w:hAnsi="Times New Roman"/>
          <w:b/>
          <w:color w:val="000000" w:themeColor="text1"/>
          <w:sz w:val="28"/>
          <w:szCs w:val="28"/>
        </w:rPr>
        <w:t>NGHỊ QUYẾT</w:t>
      </w:r>
    </w:p>
    <w:p w14:paraId="148661C2" w14:textId="6949BA26" w:rsidR="00650D45" w:rsidRPr="00D0534D" w:rsidRDefault="00650D45" w:rsidP="00650D45">
      <w:pPr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D0534D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Quy định </w:t>
      </w:r>
      <w:r w:rsidR="00671715" w:rsidRPr="00D0534D">
        <w:rPr>
          <w:rFonts w:ascii="Times New Roman" w:hAnsi="Times New Roman"/>
          <w:b/>
          <w:bCs/>
          <w:color w:val="000000" w:themeColor="text1"/>
          <w:sz w:val="28"/>
          <w:szCs w:val="28"/>
        </w:rPr>
        <w:t>mức</w:t>
      </w:r>
      <w:r w:rsidRPr="00D0534D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hỗ trợ đóng bảo hiểm y tế cho một số đối tượng </w:t>
      </w:r>
    </w:p>
    <w:p w14:paraId="77EA4F62" w14:textId="65D4755F" w:rsidR="006104A2" w:rsidRPr="00D0534D" w:rsidRDefault="00650D45" w:rsidP="00650D45">
      <w:pPr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D0534D">
        <w:rPr>
          <w:rFonts w:ascii="Times New Roman" w:hAnsi="Times New Roman"/>
          <w:b/>
          <w:bCs/>
          <w:color w:val="000000" w:themeColor="text1"/>
          <w:sz w:val="28"/>
          <w:szCs w:val="28"/>
        </w:rPr>
        <w:t>trên địa bàn tỉnh Phú Thọ giai đoạn 2026 - 2030</w:t>
      </w:r>
    </w:p>
    <w:p w14:paraId="4D20A4E0" w14:textId="63D6A569" w:rsidR="00650D45" w:rsidRPr="00D0534D" w:rsidRDefault="00485185" w:rsidP="00D65BF0">
      <w:pPr>
        <w:spacing w:before="120"/>
        <w:jc w:val="center"/>
        <w:rPr>
          <w:rFonts w:ascii="Times New Roman" w:hAnsi="Times New Roman"/>
          <w:b/>
          <w:bCs/>
          <w:color w:val="000000" w:themeColor="text1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noProof/>
          <w:color w:val="000000" w:themeColor="text1"/>
          <w:spacing w:val="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94A6E7" wp14:editId="72052505">
                <wp:simplePos x="0" y="0"/>
                <wp:positionH relativeFrom="column">
                  <wp:posOffset>2377440</wp:posOffset>
                </wp:positionH>
                <wp:positionV relativeFrom="paragraph">
                  <wp:posOffset>69850</wp:posOffset>
                </wp:positionV>
                <wp:extent cx="1116000" cy="0"/>
                <wp:effectExtent l="0" t="0" r="2730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6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5861D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7.2pt,5.5pt" to="275.0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" strokecolor="black [3213]" strokeweight=".5pt">
                <v:stroke joinstyle="miter"/>
              </v:line>
            </w:pict>
          </mc:Fallback>
        </mc:AlternateContent>
      </w:r>
    </w:p>
    <w:p w14:paraId="72F4586C" w14:textId="27CCCC42" w:rsidR="006104A2" w:rsidRPr="00D0534D" w:rsidRDefault="006104A2" w:rsidP="00062204">
      <w:pPr>
        <w:spacing w:before="120" w:after="120"/>
        <w:ind w:firstLine="567"/>
        <w:jc w:val="both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  <w:bookmarkStart w:id="1" w:name="_Hlk205371296"/>
      <w:r w:rsidRPr="00D0534D">
        <w:rPr>
          <w:rFonts w:ascii="Times New Roman" w:hAnsi="Times New Roman"/>
          <w:bCs/>
          <w:i/>
          <w:color w:val="000000" w:themeColor="text1"/>
          <w:sz w:val="28"/>
          <w:szCs w:val="28"/>
          <w:lang w:val="pt-BR"/>
        </w:rPr>
        <w:t xml:space="preserve">Căn cứ </w:t>
      </w:r>
      <w:r w:rsidR="006E0699" w:rsidRPr="00D0534D">
        <w:rPr>
          <w:rFonts w:ascii="Times New Roman" w:hAnsi="Times New Roman"/>
          <w:bCs/>
          <w:i/>
          <w:color w:val="000000" w:themeColor="text1"/>
          <w:sz w:val="28"/>
          <w:szCs w:val="28"/>
        </w:rPr>
        <w:t>Luật Tổ chức c</w:t>
      </w:r>
      <w:r w:rsidRPr="00D0534D">
        <w:rPr>
          <w:rFonts w:ascii="Times New Roman" w:hAnsi="Times New Roman"/>
          <w:bCs/>
          <w:i/>
          <w:color w:val="000000" w:themeColor="text1"/>
          <w:sz w:val="28"/>
          <w:szCs w:val="28"/>
        </w:rPr>
        <w:t xml:space="preserve">hính quyền địa phương </w:t>
      </w:r>
      <w:r w:rsidR="00D2051E" w:rsidRPr="00D0534D">
        <w:rPr>
          <w:rFonts w:ascii="Times New Roman" w:hAnsi="Times New Roman"/>
          <w:bCs/>
          <w:i/>
          <w:color w:val="000000" w:themeColor="text1"/>
          <w:sz w:val="28"/>
          <w:szCs w:val="28"/>
        </w:rPr>
        <w:t xml:space="preserve"> số 72/2025/QH15;</w:t>
      </w:r>
    </w:p>
    <w:p w14:paraId="22F12C89" w14:textId="77777777" w:rsidR="004C076C" w:rsidRPr="00D0534D" w:rsidRDefault="004C076C" w:rsidP="00062204">
      <w:pPr>
        <w:spacing w:before="120" w:line="300" w:lineRule="exact"/>
        <w:ind w:firstLine="567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D0534D">
        <w:rPr>
          <w:rFonts w:ascii="Times New Roman" w:hAnsi="Times New Roman"/>
          <w:i/>
          <w:color w:val="000000" w:themeColor="text1"/>
          <w:sz w:val="28"/>
          <w:szCs w:val="28"/>
        </w:rPr>
        <w:t>Căn cứ Luật Ban hành văn bản quy phạm pháp luật số 64/2025/QH15 đ</w:t>
      </w:r>
      <w:r w:rsidRPr="00D0534D">
        <w:rPr>
          <w:rFonts w:ascii="Times New Roman" w:hAnsi="Times New Roman" w:hint="eastAsia"/>
          <w:i/>
          <w:color w:val="000000" w:themeColor="text1"/>
          <w:sz w:val="28"/>
          <w:szCs w:val="28"/>
        </w:rPr>
        <w:t>ư</w:t>
      </w:r>
      <w:r w:rsidRPr="00D0534D">
        <w:rPr>
          <w:rFonts w:ascii="Times New Roman" w:hAnsi="Times New Roman"/>
          <w:i/>
          <w:color w:val="000000" w:themeColor="text1"/>
          <w:sz w:val="28"/>
          <w:szCs w:val="28"/>
        </w:rPr>
        <w:t xml:space="preserve">ợc sửa đổi, bổ sung bởi Luật số 87/2025/QH15; </w:t>
      </w:r>
    </w:p>
    <w:p w14:paraId="19463CA5" w14:textId="77777777" w:rsidR="004C076C" w:rsidRPr="00D0534D" w:rsidRDefault="004C076C" w:rsidP="00062204">
      <w:pPr>
        <w:spacing w:before="120" w:line="300" w:lineRule="exact"/>
        <w:ind w:firstLine="567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D0534D">
        <w:rPr>
          <w:rFonts w:ascii="Times New Roman" w:hAnsi="Times New Roman"/>
          <w:i/>
          <w:color w:val="000000" w:themeColor="text1"/>
          <w:sz w:val="28"/>
          <w:szCs w:val="28"/>
        </w:rPr>
        <w:t>Căn cứ Luật Bảo hiểm y tế số 25/2008/QH12 đ</w:t>
      </w:r>
      <w:r w:rsidRPr="00D0534D">
        <w:rPr>
          <w:rFonts w:ascii="Times New Roman" w:hAnsi="Times New Roman" w:hint="eastAsia"/>
          <w:i/>
          <w:color w:val="000000" w:themeColor="text1"/>
          <w:sz w:val="28"/>
          <w:szCs w:val="28"/>
        </w:rPr>
        <w:t>ư</w:t>
      </w:r>
      <w:r w:rsidRPr="00D0534D">
        <w:rPr>
          <w:rFonts w:ascii="Times New Roman" w:hAnsi="Times New Roman"/>
          <w:i/>
          <w:color w:val="000000" w:themeColor="text1"/>
          <w:sz w:val="28"/>
          <w:szCs w:val="28"/>
        </w:rPr>
        <w:t xml:space="preserve">ợc sửa đổi, bổ sung bởi Luật số 46/2014/QH13, Luật số 51/2024/QH15; </w:t>
      </w:r>
    </w:p>
    <w:p w14:paraId="3691343F" w14:textId="77777777" w:rsidR="004C076C" w:rsidRPr="00D0534D" w:rsidRDefault="004C076C" w:rsidP="00062204">
      <w:pPr>
        <w:spacing w:before="120" w:line="300" w:lineRule="exact"/>
        <w:ind w:firstLine="567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D0534D">
        <w:rPr>
          <w:rFonts w:ascii="Times New Roman" w:hAnsi="Times New Roman"/>
          <w:i/>
          <w:color w:val="000000" w:themeColor="text1"/>
          <w:sz w:val="28"/>
          <w:szCs w:val="28"/>
        </w:rPr>
        <w:t>Căn cứ Luật Ngân sách nhà n</w:t>
      </w:r>
      <w:r w:rsidRPr="00D0534D">
        <w:rPr>
          <w:rFonts w:ascii="Times New Roman" w:hAnsi="Times New Roman" w:hint="eastAsia"/>
          <w:i/>
          <w:color w:val="000000" w:themeColor="text1"/>
          <w:sz w:val="28"/>
          <w:szCs w:val="28"/>
        </w:rPr>
        <w:t>ư</w:t>
      </w:r>
      <w:r w:rsidRPr="00D0534D">
        <w:rPr>
          <w:rFonts w:ascii="Times New Roman" w:hAnsi="Times New Roman"/>
          <w:i/>
          <w:color w:val="000000" w:themeColor="text1"/>
          <w:sz w:val="28"/>
          <w:szCs w:val="28"/>
        </w:rPr>
        <w:t xml:space="preserve">ớc </w:t>
      </w:r>
      <w:r w:rsidR="00170B30" w:rsidRPr="00D0534D">
        <w:rPr>
          <w:rFonts w:ascii="Times New Roman" w:hAnsi="Times New Roman"/>
          <w:i/>
          <w:color w:val="000000" w:themeColor="text1"/>
          <w:sz w:val="28"/>
          <w:szCs w:val="28"/>
        </w:rPr>
        <w:t>số 89/2025/QH1</w:t>
      </w:r>
      <w:r w:rsidR="00E51DE5" w:rsidRPr="00D0534D">
        <w:rPr>
          <w:rFonts w:ascii="Times New Roman" w:hAnsi="Times New Roman"/>
          <w:i/>
          <w:color w:val="000000" w:themeColor="text1"/>
          <w:sz w:val="28"/>
          <w:szCs w:val="28"/>
        </w:rPr>
        <w:t>5</w:t>
      </w:r>
      <w:r w:rsidRPr="00D0534D">
        <w:rPr>
          <w:rFonts w:ascii="Times New Roman" w:hAnsi="Times New Roman"/>
          <w:i/>
          <w:color w:val="000000" w:themeColor="text1"/>
          <w:sz w:val="28"/>
          <w:szCs w:val="28"/>
        </w:rPr>
        <w:t xml:space="preserve">; </w:t>
      </w:r>
    </w:p>
    <w:p w14:paraId="7B8E3877" w14:textId="1F1E1084" w:rsidR="006104A2" w:rsidRPr="00D0534D" w:rsidRDefault="006104A2" w:rsidP="00062204">
      <w:pPr>
        <w:spacing w:before="120" w:line="300" w:lineRule="exact"/>
        <w:ind w:firstLine="567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D0534D">
        <w:rPr>
          <w:rFonts w:ascii="Times New Roman" w:hAnsi="Times New Roman"/>
          <w:i/>
          <w:iCs/>
          <w:color w:val="000000" w:themeColor="text1"/>
          <w:sz w:val="28"/>
          <w:szCs w:val="28"/>
        </w:rPr>
        <w:t>Căn cứ Nghị định số 188/2025/NĐ-CP ngày 01 tháng 7 năm 2025 của Chính phủ</w:t>
      </w:r>
      <w:r w:rsidR="005A5129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Q</w:t>
      </w:r>
      <w:r w:rsidRPr="00D0534D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uy định </w:t>
      </w:r>
      <w:bookmarkStart w:id="2" w:name="loai_1_name"/>
      <w:r w:rsidRPr="00D0534D">
        <w:rPr>
          <w:rFonts w:ascii="Times New Roman" w:hAnsi="Times New Roman"/>
          <w:i/>
          <w:color w:val="000000" w:themeColor="text1"/>
          <w:sz w:val="28"/>
          <w:szCs w:val="28"/>
        </w:rPr>
        <w:t xml:space="preserve">chi tiết và hướng dẫn thi hành một số điều của </w:t>
      </w:r>
      <w:r w:rsidR="00022556" w:rsidRPr="00D0534D">
        <w:rPr>
          <w:rFonts w:ascii="Times New Roman" w:hAnsi="Times New Roman"/>
          <w:i/>
          <w:color w:val="000000" w:themeColor="text1"/>
          <w:sz w:val="28"/>
          <w:szCs w:val="28"/>
        </w:rPr>
        <w:t>L</w:t>
      </w:r>
      <w:r w:rsidRPr="00D0534D">
        <w:rPr>
          <w:rFonts w:ascii="Times New Roman" w:hAnsi="Times New Roman"/>
          <w:i/>
          <w:color w:val="000000" w:themeColor="text1"/>
          <w:sz w:val="28"/>
          <w:szCs w:val="28"/>
        </w:rPr>
        <w:t xml:space="preserve">uật </w:t>
      </w:r>
      <w:r w:rsidR="00022556" w:rsidRPr="00D0534D">
        <w:rPr>
          <w:rFonts w:ascii="Times New Roman" w:hAnsi="Times New Roman"/>
          <w:i/>
          <w:color w:val="000000" w:themeColor="text1"/>
          <w:sz w:val="28"/>
          <w:szCs w:val="28"/>
        </w:rPr>
        <w:t>B</w:t>
      </w:r>
      <w:r w:rsidRPr="00D0534D">
        <w:rPr>
          <w:rFonts w:ascii="Times New Roman" w:hAnsi="Times New Roman"/>
          <w:i/>
          <w:color w:val="000000" w:themeColor="text1"/>
          <w:sz w:val="28"/>
          <w:szCs w:val="28"/>
        </w:rPr>
        <w:t>ảo hiểm y tế</w:t>
      </w:r>
      <w:bookmarkEnd w:id="1"/>
      <w:bookmarkEnd w:id="2"/>
      <w:r w:rsidR="00170B30" w:rsidRPr="00D0534D">
        <w:rPr>
          <w:rFonts w:ascii="Times New Roman" w:hAnsi="Times New Roman"/>
          <w:i/>
          <w:iCs/>
          <w:color w:val="000000" w:themeColor="text1"/>
          <w:sz w:val="28"/>
          <w:szCs w:val="28"/>
        </w:rPr>
        <w:t>;</w:t>
      </w:r>
    </w:p>
    <w:p w14:paraId="50DB843A" w14:textId="3DC3F9D3" w:rsidR="00671715" w:rsidRPr="00D0534D" w:rsidRDefault="006104A2" w:rsidP="00671715">
      <w:pPr>
        <w:spacing w:before="120" w:after="120"/>
        <w:ind w:firstLine="567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D0534D">
        <w:rPr>
          <w:rFonts w:ascii="Times New Roman" w:hAnsi="Times New Roman"/>
          <w:i/>
          <w:iCs/>
          <w:color w:val="000000" w:themeColor="text1"/>
          <w:sz w:val="28"/>
          <w:szCs w:val="28"/>
        </w:rPr>
        <w:t>Xét Tờ trình số</w:t>
      </w:r>
      <w:r w:rsidR="00754D19" w:rsidRPr="00D0534D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9047</w:t>
      </w:r>
      <w:r w:rsidRPr="00D0534D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/TTr-UBND ngày </w:t>
      </w:r>
      <w:r w:rsidR="00754D19" w:rsidRPr="00D0534D">
        <w:rPr>
          <w:rFonts w:ascii="Times New Roman" w:hAnsi="Times New Roman"/>
          <w:i/>
          <w:iCs/>
          <w:color w:val="000000" w:themeColor="text1"/>
          <w:sz w:val="28"/>
          <w:szCs w:val="28"/>
        </w:rPr>
        <w:t>18</w:t>
      </w:r>
      <w:r w:rsidRPr="00D0534D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tháng </w:t>
      </w:r>
      <w:r w:rsidR="00754D19" w:rsidRPr="00D0534D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11 </w:t>
      </w:r>
      <w:r w:rsidRPr="00D0534D">
        <w:rPr>
          <w:rFonts w:ascii="Times New Roman" w:hAnsi="Times New Roman"/>
          <w:i/>
          <w:iCs/>
          <w:color w:val="000000" w:themeColor="text1"/>
          <w:sz w:val="28"/>
          <w:szCs w:val="28"/>
        </w:rPr>
        <w:t>năm 2025 c</w:t>
      </w:r>
      <w:r w:rsidR="00A50CFF" w:rsidRPr="00D0534D">
        <w:rPr>
          <w:rFonts w:ascii="Times New Roman" w:hAnsi="Times New Roman"/>
          <w:i/>
          <w:iCs/>
          <w:color w:val="000000" w:themeColor="text1"/>
          <w:sz w:val="28"/>
          <w:szCs w:val="28"/>
        </w:rPr>
        <w:t>ủa Ủy ban nhân dân tỉnh; Báo cáo</w:t>
      </w:r>
      <w:r w:rsidRPr="00D0534D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thẩm tra số </w:t>
      </w:r>
      <w:r w:rsidR="005663F0" w:rsidRPr="00D0534D">
        <w:rPr>
          <w:rFonts w:ascii="Times New Roman" w:hAnsi="Times New Roman"/>
          <w:i/>
          <w:iCs/>
          <w:color w:val="000000" w:themeColor="text1"/>
          <w:sz w:val="28"/>
          <w:szCs w:val="28"/>
        </w:rPr>
        <w:t>152</w:t>
      </w:r>
      <w:r w:rsidRPr="00D0534D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/BC-VHXH ngày </w:t>
      </w:r>
      <w:r w:rsidR="00754D19" w:rsidRPr="00D0534D">
        <w:rPr>
          <w:rFonts w:ascii="Times New Roman" w:hAnsi="Times New Roman"/>
          <w:i/>
          <w:iCs/>
          <w:color w:val="000000" w:themeColor="text1"/>
          <w:sz w:val="28"/>
          <w:szCs w:val="28"/>
        </w:rPr>
        <w:t>2</w:t>
      </w:r>
      <w:r w:rsidR="005663F0" w:rsidRPr="00D0534D">
        <w:rPr>
          <w:rFonts w:ascii="Times New Roman" w:hAnsi="Times New Roman"/>
          <w:i/>
          <w:iCs/>
          <w:color w:val="000000" w:themeColor="text1"/>
          <w:sz w:val="28"/>
          <w:szCs w:val="28"/>
        </w:rPr>
        <w:t>1</w:t>
      </w:r>
      <w:r w:rsidRPr="00D0534D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tháng</w:t>
      </w:r>
      <w:r w:rsidR="00754D19" w:rsidRPr="00D0534D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11</w:t>
      </w:r>
      <w:r w:rsidRPr="00D0534D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năm 2025 của Ban Văn hoá </w:t>
      </w:r>
      <w:r w:rsidR="00F119DC" w:rsidRPr="00D0534D">
        <w:rPr>
          <w:rFonts w:ascii="Times New Roman" w:hAnsi="Times New Roman"/>
          <w:i/>
          <w:iCs/>
          <w:color w:val="000000" w:themeColor="text1"/>
          <w:sz w:val="28"/>
          <w:szCs w:val="28"/>
        </w:rPr>
        <w:t>-</w:t>
      </w:r>
      <w:r w:rsidRPr="00D0534D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Xã hội Hội đồng nhân dân tỉnh; ý kiến thảo luận của đại biểu Hội đồng nhân dân tại kỳ họp</w:t>
      </w:r>
      <w:r w:rsidR="004D2B0C" w:rsidRPr="00D0534D">
        <w:rPr>
          <w:rFonts w:ascii="Times New Roman" w:hAnsi="Times New Roman"/>
          <w:i/>
          <w:iCs/>
          <w:color w:val="000000" w:themeColor="text1"/>
          <w:sz w:val="28"/>
          <w:szCs w:val="28"/>
        </w:rPr>
        <w:t>;</w:t>
      </w:r>
    </w:p>
    <w:p w14:paraId="4F7E54B3" w14:textId="48851741" w:rsidR="00C41655" w:rsidRPr="00D0534D" w:rsidRDefault="00C41655" w:rsidP="00671715">
      <w:pPr>
        <w:spacing w:before="120" w:after="120"/>
        <w:ind w:firstLine="567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D0534D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Hội đồng nhân dân ban hành Nghị quyết </w:t>
      </w:r>
      <w:r w:rsidR="005A5129">
        <w:rPr>
          <w:rFonts w:ascii="Times New Roman" w:hAnsi="Times New Roman"/>
          <w:i/>
          <w:iCs/>
          <w:color w:val="000000" w:themeColor="text1"/>
          <w:sz w:val="28"/>
          <w:szCs w:val="28"/>
        </w:rPr>
        <w:t>Q</w:t>
      </w:r>
      <w:r w:rsidRPr="00D0534D">
        <w:rPr>
          <w:rFonts w:ascii="Times New Roman" w:hAnsi="Times New Roman"/>
          <w:i/>
          <w:iCs/>
          <w:color w:val="000000" w:themeColor="text1"/>
          <w:sz w:val="28"/>
          <w:szCs w:val="28"/>
          <w:lang w:val="vi-VN"/>
        </w:rPr>
        <w:t>uy định</w:t>
      </w:r>
      <w:r w:rsidRPr="00D0534D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r w:rsidR="00671715" w:rsidRPr="00D0534D">
        <w:rPr>
          <w:rFonts w:ascii="Times New Roman" w:hAnsi="Times New Roman"/>
          <w:i/>
          <w:iCs/>
          <w:color w:val="000000" w:themeColor="text1"/>
          <w:sz w:val="28"/>
          <w:szCs w:val="28"/>
        </w:rPr>
        <w:t>mức hỗ trợ đóng bảo hiểm y tế cho một số đối tượng trên địa bàn tỉnh Phú Thọ giai đoạn 2026 - 2030.</w:t>
      </w:r>
    </w:p>
    <w:p w14:paraId="3C842F98" w14:textId="7C0E27BC" w:rsidR="007E7D66" w:rsidRPr="00D0534D" w:rsidRDefault="007E7D66" w:rsidP="00062204">
      <w:pPr>
        <w:tabs>
          <w:tab w:val="left" w:pos="2565"/>
        </w:tabs>
        <w:spacing w:after="120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0534D">
        <w:rPr>
          <w:rFonts w:ascii="Times New Roman" w:hAnsi="Times New Roman"/>
          <w:b/>
          <w:color w:val="000000" w:themeColor="text1"/>
          <w:spacing w:val="-2"/>
          <w:sz w:val="28"/>
          <w:szCs w:val="28"/>
        </w:rPr>
        <w:t xml:space="preserve">Điều 1. </w:t>
      </w:r>
      <w:r w:rsidR="00650D45" w:rsidRPr="00D0534D">
        <w:rPr>
          <w:rFonts w:ascii="Times New Roman" w:hAnsi="Times New Roman"/>
          <w:b/>
          <w:color w:val="000000" w:themeColor="text1"/>
          <w:spacing w:val="-2"/>
          <w:sz w:val="28"/>
          <w:szCs w:val="28"/>
        </w:rPr>
        <w:t>Phạm vi điều chỉnh, đối t</w:t>
      </w:r>
      <w:r w:rsidR="00650D45" w:rsidRPr="00D0534D">
        <w:rPr>
          <w:rFonts w:ascii="Times New Roman" w:hAnsi="Times New Roman" w:hint="eastAsia"/>
          <w:b/>
          <w:color w:val="000000" w:themeColor="text1"/>
          <w:spacing w:val="-2"/>
          <w:sz w:val="28"/>
          <w:szCs w:val="28"/>
        </w:rPr>
        <w:t>ư</w:t>
      </w:r>
      <w:r w:rsidR="00650D45" w:rsidRPr="00D0534D">
        <w:rPr>
          <w:rFonts w:ascii="Times New Roman" w:hAnsi="Times New Roman"/>
          <w:b/>
          <w:color w:val="000000" w:themeColor="text1"/>
          <w:spacing w:val="-2"/>
          <w:sz w:val="28"/>
          <w:szCs w:val="28"/>
        </w:rPr>
        <w:t>ợng áp dụng</w:t>
      </w:r>
    </w:p>
    <w:p w14:paraId="282E28EC" w14:textId="1E40CF05" w:rsidR="001A6939" w:rsidRPr="00D0534D" w:rsidRDefault="007E7D66" w:rsidP="00062204">
      <w:pPr>
        <w:tabs>
          <w:tab w:val="left" w:pos="2565"/>
        </w:tabs>
        <w:spacing w:after="120"/>
        <w:ind w:firstLine="567"/>
        <w:jc w:val="both"/>
        <w:rPr>
          <w:rFonts w:ascii="Times New Roman" w:hAnsi="Times New Roman"/>
          <w:color w:val="000000" w:themeColor="text1"/>
          <w:spacing w:val="-2"/>
          <w:sz w:val="28"/>
          <w:szCs w:val="28"/>
        </w:rPr>
      </w:pPr>
      <w:bookmarkStart w:id="3" w:name="_Hlk98140843"/>
      <w:r w:rsidRPr="00D0534D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1. </w:t>
      </w:r>
      <w:r w:rsidR="001A6939" w:rsidRPr="00D0534D">
        <w:rPr>
          <w:rFonts w:ascii="Times New Roman" w:hAnsi="Times New Roman"/>
          <w:color w:val="000000" w:themeColor="text1"/>
          <w:spacing w:val="-2"/>
          <w:sz w:val="28"/>
          <w:szCs w:val="28"/>
        </w:rPr>
        <w:t>Phạm vi điều chỉnh</w:t>
      </w:r>
    </w:p>
    <w:p w14:paraId="63A356D8" w14:textId="13AF70D6" w:rsidR="001A6939" w:rsidRPr="00D0534D" w:rsidRDefault="001A6939" w:rsidP="00062204">
      <w:pPr>
        <w:tabs>
          <w:tab w:val="left" w:pos="2565"/>
        </w:tabs>
        <w:spacing w:after="120"/>
        <w:ind w:firstLine="567"/>
        <w:jc w:val="both"/>
        <w:rPr>
          <w:rFonts w:ascii="Times New Roman" w:hAnsi="Times New Roman"/>
          <w:color w:val="000000" w:themeColor="text1"/>
          <w:spacing w:val="-2"/>
          <w:sz w:val="28"/>
          <w:szCs w:val="28"/>
        </w:rPr>
      </w:pPr>
      <w:r w:rsidRPr="00D0534D">
        <w:rPr>
          <w:rFonts w:ascii="Times New Roman" w:hAnsi="Times New Roman"/>
          <w:color w:val="000000" w:themeColor="text1"/>
          <w:spacing w:val="-2"/>
          <w:sz w:val="28"/>
          <w:szCs w:val="28"/>
        </w:rPr>
        <w:t>Nghị quyết này quy định mức hỗ trợ đóng bảo hiểm y tế cho một số đối t</w:t>
      </w:r>
      <w:r w:rsidRPr="00D0534D">
        <w:rPr>
          <w:rFonts w:ascii="Times New Roman" w:hAnsi="Times New Roman" w:hint="eastAsia"/>
          <w:color w:val="000000" w:themeColor="text1"/>
          <w:spacing w:val="-2"/>
          <w:sz w:val="28"/>
          <w:szCs w:val="28"/>
        </w:rPr>
        <w:t>ư</w:t>
      </w:r>
      <w:r w:rsidRPr="00D0534D">
        <w:rPr>
          <w:rFonts w:ascii="Times New Roman" w:hAnsi="Times New Roman"/>
          <w:color w:val="000000" w:themeColor="text1"/>
          <w:spacing w:val="-2"/>
          <w:sz w:val="28"/>
          <w:szCs w:val="28"/>
        </w:rPr>
        <w:t>ợng</w:t>
      </w:r>
      <w:r w:rsidR="00485185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thường trú</w:t>
      </w:r>
      <w:r w:rsidRPr="00D0534D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trên địa bàn tỉnh Phú Thọ giai đoạn 2026 </w:t>
      </w:r>
      <w:r w:rsidR="007B7DDE" w:rsidRPr="00D0534D">
        <w:rPr>
          <w:rFonts w:ascii="Times New Roman" w:hAnsi="Times New Roman"/>
          <w:color w:val="000000" w:themeColor="text1"/>
          <w:spacing w:val="-2"/>
          <w:sz w:val="28"/>
          <w:szCs w:val="28"/>
        </w:rPr>
        <w:t>-</w:t>
      </w:r>
      <w:r w:rsidRPr="00D0534D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2030</w:t>
      </w:r>
      <w:r w:rsidR="00671715" w:rsidRPr="00D0534D">
        <w:rPr>
          <w:rFonts w:ascii="Times New Roman" w:hAnsi="Times New Roman"/>
          <w:color w:val="000000" w:themeColor="text1"/>
          <w:spacing w:val="-2"/>
          <w:sz w:val="28"/>
          <w:szCs w:val="28"/>
        </w:rPr>
        <w:t>.</w:t>
      </w:r>
    </w:p>
    <w:p w14:paraId="0F4C1021" w14:textId="56B14143" w:rsidR="001A6939" w:rsidRPr="00D0534D" w:rsidRDefault="001A6939" w:rsidP="00062204">
      <w:pPr>
        <w:tabs>
          <w:tab w:val="left" w:pos="2565"/>
        </w:tabs>
        <w:spacing w:after="120"/>
        <w:ind w:firstLine="567"/>
        <w:jc w:val="both"/>
        <w:rPr>
          <w:rFonts w:ascii="Times New Roman" w:hAnsi="Times New Roman"/>
          <w:color w:val="000000" w:themeColor="text1"/>
          <w:spacing w:val="-2"/>
          <w:sz w:val="28"/>
          <w:szCs w:val="28"/>
        </w:rPr>
      </w:pPr>
      <w:r w:rsidRPr="00D0534D">
        <w:rPr>
          <w:rFonts w:ascii="Times New Roman" w:hAnsi="Times New Roman"/>
          <w:color w:val="000000" w:themeColor="text1"/>
          <w:spacing w:val="-2"/>
          <w:sz w:val="28"/>
          <w:szCs w:val="28"/>
        </w:rPr>
        <w:t>2. Đối tượng áp dụng</w:t>
      </w:r>
    </w:p>
    <w:p w14:paraId="6AA7C909" w14:textId="7E9A06CE" w:rsidR="00CC13E8" w:rsidRPr="00D0534D" w:rsidRDefault="00CC13E8" w:rsidP="00062204">
      <w:pPr>
        <w:shd w:val="clear" w:color="auto" w:fill="FFFFFF"/>
        <w:spacing w:before="120" w:after="120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D0534D">
        <w:rPr>
          <w:rFonts w:ascii="Times New Roman" w:hAnsi="Times New Roman"/>
          <w:bCs/>
          <w:color w:val="000000" w:themeColor="text1"/>
          <w:sz w:val="28"/>
          <w:szCs w:val="28"/>
        </w:rPr>
        <w:t>a) Người thuộc hộ gia đình cận nghèo;</w:t>
      </w:r>
    </w:p>
    <w:p w14:paraId="41D84C7D" w14:textId="58379280" w:rsidR="00CC13E8" w:rsidRPr="00D0534D" w:rsidRDefault="004624F2" w:rsidP="00062204">
      <w:pPr>
        <w:shd w:val="clear" w:color="auto" w:fill="FFFFFF"/>
        <w:spacing w:before="120" w:after="12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534D">
        <w:rPr>
          <w:rFonts w:ascii="Times New Roman" w:hAnsi="Times New Roman"/>
          <w:color w:val="000000" w:themeColor="text1"/>
          <w:sz w:val="28"/>
          <w:szCs w:val="28"/>
        </w:rPr>
        <w:t>b</w:t>
      </w:r>
      <w:r w:rsidR="00CC13E8" w:rsidRPr="00D0534D">
        <w:rPr>
          <w:rFonts w:ascii="Times New Roman" w:hAnsi="Times New Roman"/>
          <w:color w:val="000000" w:themeColor="text1"/>
          <w:sz w:val="28"/>
          <w:szCs w:val="28"/>
        </w:rPr>
        <w:t xml:space="preserve">) Người tham gia lực lượng </w:t>
      </w:r>
      <w:r w:rsidR="00D55ECA" w:rsidRPr="00D0534D">
        <w:rPr>
          <w:rFonts w:ascii="Times New Roman" w:hAnsi="Times New Roman"/>
          <w:color w:val="000000" w:themeColor="text1"/>
          <w:sz w:val="28"/>
          <w:szCs w:val="28"/>
        </w:rPr>
        <w:t xml:space="preserve">tham gia </w:t>
      </w:r>
      <w:r w:rsidR="00CC13E8" w:rsidRPr="00D0534D">
        <w:rPr>
          <w:rFonts w:ascii="Times New Roman" w:hAnsi="Times New Roman"/>
          <w:color w:val="000000" w:themeColor="text1"/>
          <w:sz w:val="28"/>
          <w:szCs w:val="28"/>
        </w:rPr>
        <w:t>bảo vệ an ninh, trật tự ở cơ sở;</w:t>
      </w:r>
    </w:p>
    <w:p w14:paraId="21FB38AB" w14:textId="511C0C2D" w:rsidR="00CC13E8" w:rsidRPr="00D0534D" w:rsidRDefault="004624F2" w:rsidP="00062204">
      <w:pPr>
        <w:shd w:val="clear" w:color="auto" w:fill="FFFFFF"/>
        <w:spacing w:before="120" w:after="12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534D">
        <w:rPr>
          <w:rFonts w:ascii="Times New Roman" w:hAnsi="Times New Roman"/>
          <w:color w:val="000000" w:themeColor="text1"/>
          <w:sz w:val="28"/>
          <w:szCs w:val="28"/>
        </w:rPr>
        <w:t>c</w:t>
      </w:r>
      <w:r w:rsidR="00CC13E8" w:rsidRPr="00D0534D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A72BB9" w:rsidRPr="00D053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72BB9" w:rsidRPr="00D053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Người thuộc hộ gia đình làm nông nghiệp, lâm nghiệp và ngư nghiệp có mức sống trung bình </w:t>
      </w:r>
      <w:r w:rsidR="00AD4214" w:rsidRPr="00D0534D">
        <w:rPr>
          <w:rFonts w:ascii="Times New Roman" w:hAnsi="Times New Roman"/>
          <w:bCs/>
          <w:color w:val="000000" w:themeColor="text1"/>
          <w:sz w:val="28"/>
          <w:szCs w:val="28"/>
        </w:rPr>
        <w:t>theo quy định của pháp luật</w:t>
      </w:r>
      <w:r w:rsidR="00CC13E8" w:rsidRPr="00D0534D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DB9C91E" w14:textId="52965D4E" w:rsidR="00CC13E8" w:rsidRPr="00D0534D" w:rsidRDefault="004624F2" w:rsidP="00062204">
      <w:pPr>
        <w:shd w:val="clear" w:color="auto" w:fill="FFFFFF"/>
        <w:spacing w:before="120" w:after="120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D0534D">
        <w:rPr>
          <w:rFonts w:ascii="Times New Roman" w:hAnsi="Times New Roman"/>
          <w:bCs/>
          <w:color w:val="000000" w:themeColor="text1"/>
          <w:sz w:val="28"/>
          <w:szCs w:val="28"/>
        </w:rPr>
        <w:t>d</w:t>
      </w:r>
      <w:r w:rsidR="00CC13E8" w:rsidRPr="00D053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) </w:t>
      </w:r>
      <w:r w:rsidR="00A72BB9" w:rsidRPr="00D0534D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Người dân tộc thiểu số đang sinh sống tại các xã được xác định không còn thuộc vùng có điều kiện </w:t>
      </w:r>
      <w:r w:rsidR="00402D4F" w:rsidRPr="00D0534D">
        <w:rPr>
          <w:rFonts w:ascii="Times New Roman" w:hAnsi="Times New Roman"/>
          <w:iCs/>
          <w:color w:val="000000" w:themeColor="text1"/>
          <w:sz w:val="28"/>
          <w:szCs w:val="28"/>
        </w:rPr>
        <w:t>kinh tế - xã hội</w:t>
      </w:r>
      <w:r w:rsidR="00A72BB9" w:rsidRPr="00D0534D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khó khăn, đặc biệt khó khăn</w:t>
      </w:r>
      <w:r w:rsidR="00CC13E8" w:rsidRPr="00D0534D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14:paraId="1B656B4D" w14:textId="021B23D1" w:rsidR="007E7D66" w:rsidRPr="00D0534D" w:rsidRDefault="004624F2" w:rsidP="00062204">
      <w:pPr>
        <w:tabs>
          <w:tab w:val="left" w:pos="2565"/>
        </w:tabs>
        <w:spacing w:after="12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534D">
        <w:rPr>
          <w:rFonts w:ascii="Times New Roman" w:hAnsi="Times New Roman"/>
          <w:bCs/>
          <w:color w:val="000000" w:themeColor="text1"/>
          <w:sz w:val="28"/>
          <w:szCs w:val="28"/>
        </w:rPr>
        <w:t>đ</w:t>
      </w:r>
      <w:r w:rsidR="00CC13E8" w:rsidRPr="00D0534D">
        <w:rPr>
          <w:rFonts w:ascii="Times New Roman" w:hAnsi="Times New Roman"/>
          <w:bCs/>
          <w:color w:val="000000" w:themeColor="text1"/>
          <w:sz w:val="28"/>
          <w:szCs w:val="28"/>
        </w:rPr>
        <w:t>) Người thứ nhất</w:t>
      </w:r>
      <w:r w:rsidR="00062204" w:rsidRPr="00D053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4D2B0C" w:rsidRPr="00D053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thuộc hộ gia đình </w:t>
      </w:r>
      <w:r w:rsidR="00CC13E8" w:rsidRPr="00D0534D">
        <w:rPr>
          <w:rFonts w:ascii="Times New Roman" w:hAnsi="Times New Roman"/>
          <w:bCs/>
          <w:color w:val="000000" w:themeColor="text1"/>
          <w:sz w:val="28"/>
          <w:szCs w:val="28"/>
        </w:rPr>
        <w:t>tham gia bảo hiểm y tế theo hình thức hộ gia</w:t>
      </w:r>
      <w:r w:rsidR="00CD4F62" w:rsidRPr="00D053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đình</w:t>
      </w:r>
      <w:r w:rsidR="001A6939" w:rsidRPr="00D0534D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CE85AB8" w14:textId="17603CA2" w:rsidR="00606EE3" w:rsidRDefault="001A6939" w:rsidP="00062204">
      <w:pPr>
        <w:tabs>
          <w:tab w:val="left" w:pos="2565"/>
        </w:tabs>
        <w:spacing w:after="12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534D">
        <w:rPr>
          <w:rFonts w:ascii="Times New Roman" w:hAnsi="Times New Roman"/>
          <w:color w:val="000000" w:themeColor="text1"/>
          <w:sz w:val="28"/>
          <w:szCs w:val="28"/>
        </w:rPr>
        <w:t>e) Các c</w:t>
      </w:r>
      <w:r w:rsidRPr="00D0534D">
        <w:rPr>
          <w:rFonts w:ascii="Times New Roman" w:hAnsi="Times New Roman" w:hint="eastAsia"/>
          <w:color w:val="000000" w:themeColor="text1"/>
          <w:sz w:val="28"/>
          <w:szCs w:val="28"/>
        </w:rPr>
        <w:t>ơ</w:t>
      </w:r>
      <w:r w:rsidRPr="00D0534D">
        <w:rPr>
          <w:rFonts w:ascii="Times New Roman" w:hAnsi="Times New Roman"/>
          <w:color w:val="000000" w:themeColor="text1"/>
          <w:sz w:val="28"/>
          <w:szCs w:val="28"/>
        </w:rPr>
        <w:t xml:space="preserve"> quan, tổ chức, cá nhân có liên quan.</w:t>
      </w:r>
    </w:p>
    <w:p w14:paraId="6202D5D6" w14:textId="77777777" w:rsidR="00606EE3" w:rsidRDefault="00606EE3">
      <w:pPr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14:paraId="70B75FAF" w14:textId="5730998B" w:rsidR="007A08C5" w:rsidRPr="00D0534D" w:rsidRDefault="007A08C5" w:rsidP="007A08C5">
      <w:pPr>
        <w:tabs>
          <w:tab w:val="left" w:pos="0"/>
          <w:tab w:val="left" w:pos="993"/>
        </w:tabs>
        <w:spacing w:after="100"/>
        <w:ind w:firstLine="567"/>
        <w:jc w:val="both"/>
        <w:rPr>
          <w:rFonts w:ascii="Times New Roman" w:hAnsi="Times New Roman"/>
          <w:b/>
          <w:color w:val="000000" w:themeColor="text1"/>
          <w:spacing w:val="-4"/>
          <w:sz w:val="28"/>
          <w:szCs w:val="28"/>
        </w:rPr>
      </w:pPr>
      <w:r w:rsidRPr="00D0534D">
        <w:rPr>
          <w:rFonts w:ascii="Times New Roman" w:hAnsi="Times New Roman"/>
          <w:b/>
          <w:color w:val="000000" w:themeColor="text1"/>
          <w:spacing w:val="-4"/>
          <w:sz w:val="28"/>
          <w:szCs w:val="28"/>
        </w:rPr>
        <w:lastRenderedPageBreak/>
        <w:t>Điều 2. Nguyên tắc hỗ trợ</w:t>
      </w:r>
    </w:p>
    <w:p w14:paraId="45DEC146" w14:textId="77777777" w:rsidR="007A08C5" w:rsidRPr="00D0534D" w:rsidRDefault="007A08C5" w:rsidP="007A08C5">
      <w:pPr>
        <w:tabs>
          <w:tab w:val="left" w:pos="2565"/>
        </w:tabs>
        <w:spacing w:after="12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534D">
        <w:rPr>
          <w:rFonts w:ascii="Times New Roman" w:hAnsi="Times New Roman"/>
          <w:color w:val="000000" w:themeColor="text1"/>
          <w:sz w:val="28"/>
          <w:szCs w:val="28"/>
        </w:rPr>
        <w:t>1. Mức hỗ trợ đ</w:t>
      </w:r>
      <w:r w:rsidRPr="00D0534D">
        <w:rPr>
          <w:rFonts w:ascii="Times New Roman" w:hAnsi="Times New Roman" w:hint="eastAsia"/>
          <w:color w:val="000000" w:themeColor="text1"/>
          <w:sz w:val="28"/>
          <w:szCs w:val="28"/>
        </w:rPr>
        <w:t>ư</w:t>
      </w:r>
      <w:r w:rsidRPr="00D0534D">
        <w:rPr>
          <w:rFonts w:ascii="Times New Roman" w:hAnsi="Times New Roman"/>
          <w:color w:val="000000" w:themeColor="text1"/>
          <w:sz w:val="28"/>
          <w:szCs w:val="28"/>
        </w:rPr>
        <w:t>ợc xác định theo đối t</w:t>
      </w:r>
      <w:r w:rsidRPr="00D0534D">
        <w:rPr>
          <w:rFonts w:ascii="Times New Roman" w:hAnsi="Times New Roman" w:hint="eastAsia"/>
          <w:color w:val="000000" w:themeColor="text1"/>
          <w:sz w:val="28"/>
          <w:szCs w:val="28"/>
        </w:rPr>
        <w:t>ư</w:t>
      </w:r>
      <w:r w:rsidRPr="00D0534D">
        <w:rPr>
          <w:rFonts w:ascii="Times New Roman" w:hAnsi="Times New Roman"/>
          <w:color w:val="000000" w:themeColor="text1"/>
          <w:sz w:val="28"/>
          <w:szCs w:val="28"/>
        </w:rPr>
        <w:t>ợng tại thời điểm đóng tiền tham gia bảo hiểm y tế. Tr</w:t>
      </w:r>
      <w:r w:rsidRPr="00D0534D">
        <w:rPr>
          <w:rFonts w:ascii="Times New Roman" w:hAnsi="Times New Roman" w:hint="eastAsia"/>
          <w:color w:val="000000" w:themeColor="text1"/>
          <w:sz w:val="28"/>
          <w:szCs w:val="28"/>
        </w:rPr>
        <w:t>ư</w:t>
      </w:r>
      <w:r w:rsidRPr="00D0534D">
        <w:rPr>
          <w:rFonts w:ascii="Times New Roman" w:hAnsi="Times New Roman"/>
          <w:color w:val="000000" w:themeColor="text1"/>
          <w:sz w:val="28"/>
          <w:szCs w:val="28"/>
        </w:rPr>
        <w:t>ờng hợp ng</w:t>
      </w:r>
      <w:r w:rsidRPr="00D0534D">
        <w:rPr>
          <w:rFonts w:ascii="Times New Roman" w:hAnsi="Times New Roman" w:hint="eastAsia"/>
          <w:color w:val="000000" w:themeColor="text1"/>
          <w:sz w:val="28"/>
          <w:szCs w:val="28"/>
        </w:rPr>
        <w:t>ư</w:t>
      </w:r>
      <w:r w:rsidRPr="00D0534D">
        <w:rPr>
          <w:rFonts w:ascii="Times New Roman" w:hAnsi="Times New Roman"/>
          <w:color w:val="000000" w:themeColor="text1"/>
          <w:sz w:val="28"/>
          <w:szCs w:val="28"/>
        </w:rPr>
        <w:t>ời tham gia đồng thời thuộc nhiều nhóm đối t</w:t>
      </w:r>
      <w:r w:rsidRPr="00D0534D">
        <w:rPr>
          <w:rFonts w:ascii="Times New Roman" w:hAnsi="Times New Roman" w:hint="eastAsia"/>
          <w:color w:val="000000" w:themeColor="text1"/>
          <w:sz w:val="28"/>
          <w:szCs w:val="28"/>
        </w:rPr>
        <w:t>ư</w:t>
      </w:r>
      <w:r w:rsidRPr="00D0534D">
        <w:rPr>
          <w:rFonts w:ascii="Times New Roman" w:hAnsi="Times New Roman"/>
          <w:color w:val="000000" w:themeColor="text1"/>
          <w:sz w:val="28"/>
          <w:szCs w:val="28"/>
        </w:rPr>
        <w:t>ợng đ</w:t>
      </w:r>
      <w:r w:rsidRPr="00D0534D">
        <w:rPr>
          <w:rFonts w:ascii="Times New Roman" w:hAnsi="Times New Roman" w:hint="eastAsia"/>
          <w:color w:val="000000" w:themeColor="text1"/>
          <w:sz w:val="28"/>
          <w:szCs w:val="28"/>
        </w:rPr>
        <w:t>ư</w:t>
      </w:r>
      <w:r w:rsidRPr="00D0534D">
        <w:rPr>
          <w:rFonts w:ascii="Times New Roman" w:hAnsi="Times New Roman"/>
          <w:color w:val="000000" w:themeColor="text1"/>
          <w:sz w:val="28"/>
          <w:szCs w:val="28"/>
        </w:rPr>
        <w:t>ợc hỗ trợ mức đóng bảo hiểm y tế từ ngân sách tỉnh thì đ</w:t>
      </w:r>
      <w:r w:rsidRPr="00D0534D">
        <w:rPr>
          <w:rFonts w:ascii="Times New Roman" w:hAnsi="Times New Roman" w:hint="eastAsia"/>
          <w:color w:val="000000" w:themeColor="text1"/>
          <w:sz w:val="28"/>
          <w:szCs w:val="28"/>
        </w:rPr>
        <w:t>ư</w:t>
      </w:r>
      <w:r w:rsidRPr="00D0534D">
        <w:rPr>
          <w:rFonts w:ascii="Times New Roman" w:hAnsi="Times New Roman"/>
          <w:color w:val="000000" w:themeColor="text1"/>
          <w:sz w:val="28"/>
          <w:szCs w:val="28"/>
        </w:rPr>
        <w:t>ợc áp dụng mức hỗ trợ của nhóm đối t</w:t>
      </w:r>
      <w:r w:rsidRPr="00D0534D">
        <w:rPr>
          <w:rFonts w:ascii="Times New Roman" w:hAnsi="Times New Roman" w:hint="eastAsia"/>
          <w:color w:val="000000" w:themeColor="text1"/>
          <w:sz w:val="28"/>
          <w:szCs w:val="28"/>
        </w:rPr>
        <w:t>ư</w:t>
      </w:r>
      <w:r w:rsidRPr="00D0534D">
        <w:rPr>
          <w:rFonts w:ascii="Times New Roman" w:hAnsi="Times New Roman"/>
          <w:color w:val="000000" w:themeColor="text1"/>
          <w:sz w:val="28"/>
          <w:szCs w:val="28"/>
        </w:rPr>
        <w:t>ợng có mức hỗ trợ cao nhất. Việc thay đổi nhóm đối t</w:t>
      </w:r>
      <w:r w:rsidRPr="00D0534D">
        <w:rPr>
          <w:rFonts w:ascii="Times New Roman" w:hAnsi="Times New Roman" w:hint="eastAsia"/>
          <w:color w:val="000000" w:themeColor="text1"/>
          <w:sz w:val="28"/>
          <w:szCs w:val="28"/>
        </w:rPr>
        <w:t>ư</w:t>
      </w:r>
      <w:r w:rsidRPr="00D0534D">
        <w:rPr>
          <w:rFonts w:ascii="Times New Roman" w:hAnsi="Times New Roman"/>
          <w:color w:val="000000" w:themeColor="text1"/>
          <w:sz w:val="28"/>
          <w:szCs w:val="28"/>
        </w:rPr>
        <w:t>ợng sau thời điểm đóng tiền không làm thay đổi mức hỗ trợ đã xác định cho thời gian đã đóng bảo hiểm y tế.</w:t>
      </w:r>
    </w:p>
    <w:p w14:paraId="67277B70" w14:textId="51E5B1A6" w:rsidR="007A08C5" w:rsidRPr="00D0534D" w:rsidRDefault="007A08C5" w:rsidP="007A08C5">
      <w:pPr>
        <w:tabs>
          <w:tab w:val="left" w:pos="2565"/>
        </w:tabs>
        <w:spacing w:after="12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534D">
        <w:rPr>
          <w:rFonts w:ascii="Times New Roman" w:hAnsi="Times New Roman"/>
          <w:color w:val="000000" w:themeColor="text1"/>
          <w:sz w:val="28"/>
          <w:szCs w:val="28"/>
        </w:rPr>
        <w:t>2. Tr</w:t>
      </w:r>
      <w:r w:rsidRPr="00D0534D">
        <w:rPr>
          <w:rFonts w:ascii="Times New Roman" w:hAnsi="Times New Roman" w:hint="eastAsia"/>
          <w:color w:val="000000" w:themeColor="text1"/>
          <w:sz w:val="28"/>
          <w:szCs w:val="28"/>
        </w:rPr>
        <w:t>ư</w:t>
      </w:r>
      <w:r w:rsidRPr="00D0534D">
        <w:rPr>
          <w:rFonts w:ascii="Times New Roman" w:hAnsi="Times New Roman"/>
          <w:color w:val="000000" w:themeColor="text1"/>
          <w:sz w:val="28"/>
          <w:szCs w:val="28"/>
        </w:rPr>
        <w:t>ờng hợp mức đóng bảo hiểm y tế, mức l</w:t>
      </w:r>
      <w:r w:rsidRPr="00D0534D">
        <w:rPr>
          <w:rFonts w:ascii="Times New Roman" w:hAnsi="Times New Roman" w:hint="eastAsia"/>
          <w:color w:val="000000" w:themeColor="text1"/>
          <w:sz w:val="28"/>
          <w:szCs w:val="28"/>
        </w:rPr>
        <w:t>ươ</w:t>
      </w:r>
      <w:r w:rsidRPr="00D0534D">
        <w:rPr>
          <w:rFonts w:ascii="Times New Roman" w:hAnsi="Times New Roman"/>
          <w:color w:val="000000" w:themeColor="text1"/>
          <w:sz w:val="28"/>
          <w:szCs w:val="28"/>
        </w:rPr>
        <w:t>ng c</w:t>
      </w:r>
      <w:r w:rsidRPr="00D0534D">
        <w:rPr>
          <w:rFonts w:ascii="Times New Roman" w:hAnsi="Times New Roman" w:hint="eastAsia"/>
          <w:color w:val="000000" w:themeColor="text1"/>
          <w:sz w:val="28"/>
          <w:szCs w:val="28"/>
        </w:rPr>
        <w:t>ơ</w:t>
      </w:r>
      <w:r w:rsidRPr="00D0534D">
        <w:rPr>
          <w:rFonts w:ascii="Times New Roman" w:hAnsi="Times New Roman"/>
          <w:color w:val="000000" w:themeColor="text1"/>
          <w:sz w:val="28"/>
          <w:szCs w:val="28"/>
        </w:rPr>
        <w:t xml:space="preserve"> sở </w:t>
      </w:r>
      <w:r w:rsidR="00F33B25">
        <w:rPr>
          <w:rFonts w:ascii="Times New Roman" w:hAnsi="Times New Roman"/>
          <w:color w:val="000000" w:themeColor="text1"/>
          <w:sz w:val="28"/>
          <w:szCs w:val="28"/>
        </w:rPr>
        <w:t>được</w:t>
      </w:r>
      <w:r w:rsidRPr="00D0534D">
        <w:rPr>
          <w:rFonts w:ascii="Times New Roman" w:hAnsi="Times New Roman"/>
          <w:color w:val="000000" w:themeColor="text1"/>
          <w:sz w:val="28"/>
          <w:szCs w:val="28"/>
        </w:rPr>
        <w:t xml:space="preserve"> điều chỉnh; ng</w:t>
      </w:r>
      <w:r w:rsidRPr="00D0534D">
        <w:rPr>
          <w:rFonts w:ascii="Times New Roman" w:hAnsi="Times New Roman" w:hint="eastAsia"/>
          <w:color w:val="000000" w:themeColor="text1"/>
          <w:sz w:val="28"/>
          <w:szCs w:val="28"/>
        </w:rPr>
        <w:t>ư</w:t>
      </w:r>
      <w:r w:rsidRPr="00D0534D">
        <w:rPr>
          <w:rFonts w:ascii="Times New Roman" w:hAnsi="Times New Roman"/>
          <w:color w:val="000000" w:themeColor="text1"/>
          <w:sz w:val="28"/>
          <w:szCs w:val="28"/>
        </w:rPr>
        <w:t>ời tham gia và ngân sách tỉnh không phải đóng bổ sung hoặc không đ</w:t>
      </w:r>
      <w:r w:rsidRPr="00D0534D">
        <w:rPr>
          <w:rFonts w:ascii="Times New Roman" w:hAnsi="Times New Roman" w:hint="eastAsia"/>
          <w:color w:val="000000" w:themeColor="text1"/>
          <w:sz w:val="28"/>
          <w:szCs w:val="28"/>
        </w:rPr>
        <w:t>ư</w:t>
      </w:r>
      <w:r w:rsidRPr="00D0534D">
        <w:rPr>
          <w:rFonts w:ascii="Times New Roman" w:hAnsi="Times New Roman"/>
          <w:color w:val="000000" w:themeColor="text1"/>
          <w:sz w:val="28"/>
          <w:szCs w:val="28"/>
        </w:rPr>
        <w:t>ợc hoàn trả phần chênh lệch do điều chỉnh mức đóng bảo hiểm y tế, mức l</w:t>
      </w:r>
      <w:r w:rsidRPr="00D0534D">
        <w:rPr>
          <w:rFonts w:ascii="Times New Roman" w:hAnsi="Times New Roman" w:hint="eastAsia"/>
          <w:color w:val="000000" w:themeColor="text1"/>
          <w:sz w:val="28"/>
          <w:szCs w:val="28"/>
        </w:rPr>
        <w:t>ươ</w:t>
      </w:r>
      <w:r w:rsidRPr="00D0534D">
        <w:rPr>
          <w:rFonts w:ascii="Times New Roman" w:hAnsi="Times New Roman"/>
          <w:color w:val="000000" w:themeColor="text1"/>
          <w:sz w:val="28"/>
          <w:szCs w:val="28"/>
        </w:rPr>
        <w:t>ng c</w:t>
      </w:r>
      <w:r w:rsidRPr="00D0534D">
        <w:rPr>
          <w:rFonts w:ascii="Times New Roman" w:hAnsi="Times New Roman" w:hint="eastAsia"/>
          <w:color w:val="000000" w:themeColor="text1"/>
          <w:sz w:val="28"/>
          <w:szCs w:val="28"/>
        </w:rPr>
        <w:t>ơ</w:t>
      </w:r>
      <w:r w:rsidRPr="00D0534D">
        <w:rPr>
          <w:rFonts w:ascii="Times New Roman" w:hAnsi="Times New Roman"/>
          <w:color w:val="000000" w:themeColor="text1"/>
          <w:sz w:val="28"/>
          <w:szCs w:val="28"/>
        </w:rPr>
        <w:t xml:space="preserve"> sở đối với thời gian còn lại mà ng</w:t>
      </w:r>
      <w:r w:rsidRPr="00D0534D">
        <w:rPr>
          <w:rFonts w:ascii="Times New Roman" w:hAnsi="Times New Roman" w:hint="eastAsia"/>
          <w:color w:val="000000" w:themeColor="text1"/>
          <w:sz w:val="28"/>
          <w:szCs w:val="28"/>
        </w:rPr>
        <w:t>ư</w:t>
      </w:r>
      <w:r w:rsidRPr="00D0534D">
        <w:rPr>
          <w:rFonts w:ascii="Times New Roman" w:hAnsi="Times New Roman"/>
          <w:color w:val="000000" w:themeColor="text1"/>
          <w:sz w:val="28"/>
          <w:szCs w:val="28"/>
        </w:rPr>
        <w:t>ời tham gia đã đóng bảo hiểm y tế.</w:t>
      </w:r>
    </w:p>
    <w:p w14:paraId="4373B83C" w14:textId="740D62FD" w:rsidR="00C8660B" w:rsidRPr="00D0534D" w:rsidRDefault="00E415F8" w:rsidP="00062204">
      <w:pPr>
        <w:tabs>
          <w:tab w:val="left" w:pos="2565"/>
        </w:tabs>
        <w:spacing w:after="120"/>
        <w:ind w:firstLine="567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D0534D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Điều </w:t>
      </w:r>
      <w:r w:rsidR="007A08C5" w:rsidRPr="00D0534D">
        <w:rPr>
          <w:rFonts w:ascii="Times New Roman" w:hAnsi="Times New Roman"/>
          <w:b/>
          <w:bCs/>
          <w:color w:val="000000" w:themeColor="text1"/>
          <w:sz w:val="28"/>
          <w:szCs w:val="28"/>
        </w:rPr>
        <w:t>3</w:t>
      </w:r>
      <w:r w:rsidR="00963477" w:rsidRPr="00D0534D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. </w:t>
      </w:r>
      <w:r w:rsidR="00C8660B" w:rsidRPr="00D0534D">
        <w:rPr>
          <w:rFonts w:ascii="Times New Roman" w:hAnsi="Times New Roman"/>
          <w:b/>
          <w:bCs/>
          <w:color w:val="000000" w:themeColor="text1"/>
          <w:sz w:val="28"/>
          <w:szCs w:val="28"/>
        </w:rPr>
        <w:t>Mức hỗ trợ và nguồn kinh phí thực hiện</w:t>
      </w:r>
    </w:p>
    <w:p w14:paraId="4D1613D3" w14:textId="26E31DA3" w:rsidR="00100744" w:rsidRPr="00D0534D" w:rsidRDefault="00100744" w:rsidP="00100744">
      <w:pPr>
        <w:tabs>
          <w:tab w:val="left" w:pos="2565"/>
        </w:tabs>
        <w:spacing w:after="12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534D">
        <w:rPr>
          <w:rFonts w:ascii="Times New Roman" w:hAnsi="Times New Roman"/>
          <w:color w:val="000000" w:themeColor="text1"/>
          <w:sz w:val="28"/>
          <w:szCs w:val="28"/>
        </w:rPr>
        <w:t>1. Ngoài mức hỗ trợ từ ngân sách nhà n</w:t>
      </w:r>
      <w:r w:rsidRPr="00D0534D">
        <w:rPr>
          <w:rFonts w:ascii="Times New Roman" w:hAnsi="Times New Roman" w:hint="eastAsia"/>
          <w:color w:val="000000" w:themeColor="text1"/>
          <w:sz w:val="28"/>
          <w:szCs w:val="28"/>
        </w:rPr>
        <w:t>ư</w:t>
      </w:r>
      <w:r w:rsidRPr="00D0534D">
        <w:rPr>
          <w:rFonts w:ascii="Times New Roman" w:hAnsi="Times New Roman"/>
          <w:color w:val="000000" w:themeColor="text1"/>
          <w:sz w:val="28"/>
          <w:szCs w:val="28"/>
        </w:rPr>
        <w:t xml:space="preserve">ớc, </w:t>
      </w:r>
      <w:r w:rsidR="00141572" w:rsidRPr="00D0534D">
        <w:rPr>
          <w:rFonts w:ascii="Times New Roman" w:hAnsi="Times New Roman"/>
          <w:color w:val="000000" w:themeColor="text1"/>
          <w:sz w:val="28"/>
          <w:szCs w:val="28"/>
        </w:rPr>
        <w:t xml:space="preserve">ngân sách tỉnh hỗ trợ thêm mức đóng bảo hiểm y tế cho </w:t>
      </w:r>
      <w:r w:rsidRPr="00D0534D">
        <w:rPr>
          <w:rFonts w:ascii="Times New Roman" w:hAnsi="Times New Roman"/>
          <w:color w:val="000000" w:themeColor="text1"/>
          <w:sz w:val="28"/>
          <w:szCs w:val="28"/>
        </w:rPr>
        <w:t>ng</w:t>
      </w:r>
      <w:r w:rsidRPr="00D0534D">
        <w:rPr>
          <w:rFonts w:ascii="Times New Roman" w:hAnsi="Times New Roman" w:hint="eastAsia"/>
          <w:color w:val="000000" w:themeColor="text1"/>
          <w:sz w:val="28"/>
          <w:szCs w:val="28"/>
        </w:rPr>
        <w:t>ư</w:t>
      </w:r>
      <w:r w:rsidRPr="00D0534D">
        <w:rPr>
          <w:rFonts w:ascii="Times New Roman" w:hAnsi="Times New Roman"/>
          <w:color w:val="000000" w:themeColor="text1"/>
          <w:sz w:val="28"/>
          <w:szCs w:val="28"/>
        </w:rPr>
        <w:t xml:space="preserve">ời tham gia bảo hiểm y tế quy định tại điểm a, </w:t>
      </w:r>
      <w:r w:rsidR="00141572" w:rsidRPr="00D0534D">
        <w:rPr>
          <w:rFonts w:ascii="Times New Roman" w:hAnsi="Times New Roman"/>
          <w:color w:val="000000" w:themeColor="text1"/>
          <w:sz w:val="28"/>
          <w:szCs w:val="28"/>
        </w:rPr>
        <w:t>b, c,</w:t>
      </w:r>
      <w:r w:rsidRPr="00D0534D">
        <w:rPr>
          <w:rFonts w:ascii="Times New Roman" w:hAnsi="Times New Roman"/>
          <w:color w:val="000000" w:themeColor="text1"/>
          <w:sz w:val="28"/>
          <w:szCs w:val="28"/>
        </w:rPr>
        <w:t xml:space="preserve"> d khoản 2 Điều 1 Nghị quyết</w:t>
      </w:r>
      <w:r w:rsidR="00141572" w:rsidRPr="00D0534D">
        <w:rPr>
          <w:rFonts w:ascii="Times New Roman" w:hAnsi="Times New Roman"/>
          <w:color w:val="000000" w:themeColor="text1"/>
          <w:sz w:val="28"/>
          <w:szCs w:val="28"/>
        </w:rPr>
        <w:t xml:space="preserve"> này</w:t>
      </w:r>
      <w:r w:rsidRPr="00D0534D">
        <w:rPr>
          <w:rFonts w:ascii="Times New Roman" w:hAnsi="Times New Roman"/>
          <w:color w:val="000000" w:themeColor="text1"/>
          <w:sz w:val="28"/>
          <w:szCs w:val="28"/>
        </w:rPr>
        <w:t xml:space="preserve"> nh</w:t>
      </w:r>
      <w:r w:rsidRPr="00D0534D">
        <w:rPr>
          <w:rFonts w:ascii="Times New Roman" w:hAnsi="Times New Roman" w:hint="eastAsia"/>
          <w:color w:val="000000" w:themeColor="text1"/>
          <w:sz w:val="28"/>
          <w:szCs w:val="28"/>
        </w:rPr>
        <w:t>ư</w:t>
      </w:r>
      <w:r w:rsidRPr="00D0534D">
        <w:rPr>
          <w:rFonts w:ascii="Times New Roman" w:hAnsi="Times New Roman"/>
          <w:color w:val="000000" w:themeColor="text1"/>
          <w:sz w:val="28"/>
          <w:szCs w:val="28"/>
        </w:rPr>
        <w:t xml:space="preserve"> sau:</w:t>
      </w:r>
    </w:p>
    <w:p w14:paraId="630356CC" w14:textId="73B2C2FA" w:rsidR="00100744" w:rsidRPr="00D0534D" w:rsidRDefault="00100744" w:rsidP="00100744">
      <w:pPr>
        <w:tabs>
          <w:tab w:val="left" w:pos="2565"/>
        </w:tabs>
        <w:spacing w:after="12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534D">
        <w:rPr>
          <w:rFonts w:ascii="Times New Roman" w:hAnsi="Times New Roman"/>
          <w:color w:val="000000" w:themeColor="text1"/>
          <w:sz w:val="28"/>
          <w:szCs w:val="28"/>
        </w:rPr>
        <w:t>a) Hỗ trợ 30% mức đóng bảo hiểm y tế cho đối t</w:t>
      </w:r>
      <w:r w:rsidRPr="00D0534D">
        <w:rPr>
          <w:rFonts w:ascii="Times New Roman" w:hAnsi="Times New Roman" w:hint="eastAsia"/>
          <w:color w:val="000000" w:themeColor="text1"/>
          <w:sz w:val="28"/>
          <w:szCs w:val="28"/>
        </w:rPr>
        <w:t>ư</w:t>
      </w:r>
      <w:r w:rsidRPr="00D0534D">
        <w:rPr>
          <w:rFonts w:ascii="Times New Roman" w:hAnsi="Times New Roman"/>
          <w:color w:val="000000" w:themeColor="text1"/>
          <w:sz w:val="28"/>
          <w:szCs w:val="28"/>
        </w:rPr>
        <w:t xml:space="preserve">ợng quy định tại điểm a, điểm d khoản 2 Điều </w:t>
      </w:r>
      <w:r w:rsidR="004224D6" w:rsidRPr="00D0534D">
        <w:rPr>
          <w:rFonts w:ascii="Times New Roman" w:hAnsi="Times New Roman"/>
          <w:color w:val="000000" w:themeColor="text1"/>
          <w:sz w:val="28"/>
          <w:szCs w:val="28"/>
        </w:rPr>
        <w:t>1 Nghị quyết này;</w:t>
      </w:r>
    </w:p>
    <w:p w14:paraId="1225C573" w14:textId="684DCF0A" w:rsidR="00100744" w:rsidRPr="00D0534D" w:rsidRDefault="00100744" w:rsidP="00100744">
      <w:pPr>
        <w:tabs>
          <w:tab w:val="left" w:pos="2565"/>
        </w:tabs>
        <w:spacing w:after="12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534D">
        <w:rPr>
          <w:rFonts w:ascii="Times New Roman" w:hAnsi="Times New Roman"/>
          <w:color w:val="000000" w:themeColor="text1"/>
          <w:sz w:val="28"/>
          <w:szCs w:val="28"/>
        </w:rPr>
        <w:t>b) Hỗ trợ 50% mức đóng bảo hiểm y tế cho đối t</w:t>
      </w:r>
      <w:r w:rsidRPr="00D0534D">
        <w:rPr>
          <w:rFonts w:ascii="Times New Roman" w:hAnsi="Times New Roman" w:hint="eastAsia"/>
          <w:color w:val="000000" w:themeColor="text1"/>
          <w:sz w:val="28"/>
          <w:szCs w:val="28"/>
        </w:rPr>
        <w:t>ư</w:t>
      </w:r>
      <w:r w:rsidRPr="00D0534D">
        <w:rPr>
          <w:rFonts w:ascii="Times New Roman" w:hAnsi="Times New Roman"/>
          <w:color w:val="000000" w:themeColor="text1"/>
          <w:sz w:val="28"/>
          <w:szCs w:val="28"/>
        </w:rPr>
        <w:t>ợng quy định tại điểm b khoản 2 Điều 1 Nghị quyết này</w:t>
      </w:r>
      <w:r w:rsidR="004224D6" w:rsidRPr="00D0534D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E14917C" w14:textId="77777777" w:rsidR="00100744" w:rsidRPr="00D0534D" w:rsidRDefault="00100744" w:rsidP="00100744">
      <w:pPr>
        <w:tabs>
          <w:tab w:val="left" w:pos="2565"/>
        </w:tabs>
        <w:spacing w:after="12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534D">
        <w:rPr>
          <w:rFonts w:ascii="Times New Roman" w:hAnsi="Times New Roman"/>
          <w:color w:val="000000" w:themeColor="text1"/>
          <w:sz w:val="28"/>
          <w:szCs w:val="28"/>
        </w:rPr>
        <w:t>c) Hỗ trợ 20% mức đóng bảo hiểm y tế cho đối t</w:t>
      </w:r>
      <w:r w:rsidRPr="00D0534D">
        <w:rPr>
          <w:rFonts w:ascii="Times New Roman" w:hAnsi="Times New Roman" w:hint="eastAsia"/>
          <w:color w:val="000000" w:themeColor="text1"/>
          <w:sz w:val="28"/>
          <w:szCs w:val="28"/>
        </w:rPr>
        <w:t>ư</w:t>
      </w:r>
      <w:r w:rsidRPr="00D0534D">
        <w:rPr>
          <w:rFonts w:ascii="Times New Roman" w:hAnsi="Times New Roman"/>
          <w:color w:val="000000" w:themeColor="text1"/>
          <w:sz w:val="28"/>
          <w:szCs w:val="28"/>
        </w:rPr>
        <w:t>ợng quy định tại điểm c khoản 2 Điều 1 Nghị quyết này.</w:t>
      </w:r>
    </w:p>
    <w:p w14:paraId="061E318B" w14:textId="45299665" w:rsidR="00100744" w:rsidRPr="00D0534D" w:rsidRDefault="00682910" w:rsidP="00100744">
      <w:pPr>
        <w:tabs>
          <w:tab w:val="left" w:pos="2565"/>
        </w:tabs>
        <w:spacing w:after="12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534D">
        <w:rPr>
          <w:rFonts w:ascii="Times New Roman" w:hAnsi="Times New Roman"/>
          <w:color w:val="000000" w:themeColor="text1"/>
          <w:sz w:val="28"/>
          <w:szCs w:val="28"/>
        </w:rPr>
        <w:t>2. Hỗ trợ 20</w:t>
      </w:r>
      <w:r w:rsidR="00100744" w:rsidRPr="00D0534D">
        <w:rPr>
          <w:rFonts w:ascii="Times New Roman" w:hAnsi="Times New Roman"/>
          <w:color w:val="000000" w:themeColor="text1"/>
          <w:sz w:val="28"/>
          <w:szCs w:val="28"/>
        </w:rPr>
        <w:t>% mức đóng bảo hiểm y tế cho đối t</w:t>
      </w:r>
      <w:r w:rsidR="00100744" w:rsidRPr="00D0534D">
        <w:rPr>
          <w:rFonts w:ascii="Times New Roman" w:hAnsi="Times New Roman" w:hint="eastAsia"/>
          <w:color w:val="000000" w:themeColor="text1"/>
          <w:sz w:val="28"/>
          <w:szCs w:val="28"/>
        </w:rPr>
        <w:t>ư</w:t>
      </w:r>
      <w:r w:rsidR="00100744" w:rsidRPr="00D0534D">
        <w:rPr>
          <w:rFonts w:ascii="Times New Roman" w:hAnsi="Times New Roman"/>
          <w:color w:val="000000" w:themeColor="text1"/>
          <w:sz w:val="28"/>
          <w:szCs w:val="28"/>
        </w:rPr>
        <w:t>ợng quy định tại điểm đ khoản 2 Điều 1 Nghị quyết này.</w:t>
      </w:r>
    </w:p>
    <w:p w14:paraId="17EC1978" w14:textId="1189B523" w:rsidR="00100744" w:rsidRPr="00D0534D" w:rsidRDefault="00100744" w:rsidP="00100744">
      <w:pPr>
        <w:tabs>
          <w:tab w:val="left" w:pos="2565"/>
        </w:tabs>
        <w:spacing w:after="12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534D">
        <w:rPr>
          <w:rFonts w:ascii="Times New Roman" w:hAnsi="Times New Roman"/>
          <w:color w:val="000000" w:themeColor="text1"/>
          <w:sz w:val="28"/>
          <w:szCs w:val="28"/>
        </w:rPr>
        <w:t>3. Nguồn kinh phí thực hiện: Nguồn chi th</w:t>
      </w:r>
      <w:r w:rsidRPr="00D0534D">
        <w:rPr>
          <w:rFonts w:ascii="Times New Roman" w:hAnsi="Times New Roman" w:hint="eastAsia"/>
          <w:color w:val="000000" w:themeColor="text1"/>
          <w:sz w:val="28"/>
          <w:szCs w:val="28"/>
        </w:rPr>
        <w:t>ư</w:t>
      </w:r>
      <w:r w:rsidRPr="00D0534D">
        <w:rPr>
          <w:rFonts w:ascii="Times New Roman" w:hAnsi="Times New Roman"/>
          <w:color w:val="000000" w:themeColor="text1"/>
          <w:sz w:val="28"/>
          <w:szCs w:val="28"/>
        </w:rPr>
        <w:t>ờng xuyên từ ngân sách tỉnh và các nguồn kinh phí hợp pháp khác.</w:t>
      </w:r>
    </w:p>
    <w:p w14:paraId="10695FD9" w14:textId="6522646D" w:rsidR="00616776" w:rsidRPr="00D0534D" w:rsidRDefault="00616776" w:rsidP="00062204">
      <w:pPr>
        <w:tabs>
          <w:tab w:val="left" w:pos="0"/>
          <w:tab w:val="left" w:pos="993"/>
        </w:tabs>
        <w:spacing w:after="100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0534D">
        <w:rPr>
          <w:rFonts w:ascii="Times New Roman" w:hAnsi="Times New Roman"/>
          <w:b/>
          <w:color w:val="000000" w:themeColor="text1"/>
          <w:sz w:val="28"/>
          <w:szCs w:val="28"/>
        </w:rPr>
        <w:t xml:space="preserve">Điều </w:t>
      </w:r>
      <w:r w:rsidR="00E415F8" w:rsidRPr="00D0534D">
        <w:rPr>
          <w:rFonts w:ascii="Times New Roman" w:hAnsi="Times New Roman"/>
          <w:b/>
          <w:color w:val="000000" w:themeColor="text1"/>
          <w:sz w:val="28"/>
          <w:szCs w:val="28"/>
        </w:rPr>
        <w:t>4</w:t>
      </w:r>
      <w:r w:rsidRPr="00D0534D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</w:t>
      </w:r>
      <w:bookmarkEnd w:id="3"/>
      <w:r w:rsidR="0091527E" w:rsidRPr="00D0534D">
        <w:rPr>
          <w:rFonts w:ascii="Times New Roman" w:hAnsi="Times New Roman"/>
          <w:b/>
          <w:color w:val="000000" w:themeColor="text1"/>
          <w:sz w:val="28"/>
          <w:szCs w:val="28"/>
        </w:rPr>
        <w:t>Hiệu lực thi hành</w:t>
      </w:r>
    </w:p>
    <w:p w14:paraId="358ED16A" w14:textId="50889A97" w:rsidR="0091527E" w:rsidRPr="00D0534D" w:rsidRDefault="0091527E" w:rsidP="00062204">
      <w:pPr>
        <w:tabs>
          <w:tab w:val="left" w:pos="0"/>
          <w:tab w:val="left" w:pos="990"/>
        </w:tabs>
        <w:spacing w:after="100"/>
        <w:ind w:firstLine="567"/>
        <w:jc w:val="both"/>
        <w:rPr>
          <w:rFonts w:ascii="Times New Roman" w:hAnsi="Times New Roman"/>
          <w:color w:val="000000" w:themeColor="text1"/>
          <w:spacing w:val="-2"/>
          <w:sz w:val="28"/>
          <w:szCs w:val="28"/>
        </w:rPr>
      </w:pPr>
      <w:r w:rsidRPr="00D0534D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1. Nghị quyết này có hiệu lực </w:t>
      </w:r>
      <w:r w:rsidR="00DE7205" w:rsidRPr="00D0534D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thi hành kể </w:t>
      </w:r>
      <w:r w:rsidRPr="00D0534D">
        <w:rPr>
          <w:rFonts w:ascii="Times New Roman" w:hAnsi="Times New Roman"/>
          <w:color w:val="000000" w:themeColor="text1"/>
          <w:spacing w:val="-2"/>
          <w:sz w:val="28"/>
          <w:szCs w:val="28"/>
        </w:rPr>
        <w:t>từ ngày</w:t>
      </w:r>
      <w:r w:rsidR="00141572" w:rsidRPr="00D0534D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01 tháng 01 năm 2026</w:t>
      </w:r>
      <w:r w:rsidR="00E415F8" w:rsidRPr="00D0534D">
        <w:rPr>
          <w:rFonts w:ascii="Times New Roman" w:hAnsi="Times New Roman"/>
          <w:color w:val="000000" w:themeColor="text1"/>
          <w:spacing w:val="-2"/>
          <w:sz w:val="28"/>
          <w:szCs w:val="28"/>
        </w:rPr>
        <w:t>.</w:t>
      </w:r>
    </w:p>
    <w:p w14:paraId="43049138" w14:textId="33A149B1" w:rsidR="0091527E" w:rsidRPr="00D0534D" w:rsidRDefault="0091527E" w:rsidP="00062204">
      <w:pPr>
        <w:tabs>
          <w:tab w:val="left" w:pos="0"/>
          <w:tab w:val="left" w:pos="990"/>
        </w:tabs>
        <w:spacing w:after="100"/>
        <w:ind w:firstLine="567"/>
        <w:jc w:val="both"/>
        <w:rPr>
          <w:rFonts w:ascii="Times New Roman" w:hAnsi="Times New Roman"/>
          <w:color w:val="000000" w:themeColor="text1"/>
          <w:spacing w:val="-2"/>
          <w:sz w:val="28"/>
          <w:szCs w:val="28"/>
        </w:rPr>
      </w:pPr>
      <w:r w:rsidRPr="00D0534D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2. </w:t>
      </w:r>
      <w:r w:rsidR="00141572" w:rsidRPr="00D0534D">
        <w:rPr>
          <w:rFonts w:ascii="Times New Roman" w:hAnsi="Times New Roman"/>
          <w:color w:val="000000" w:themeColor="text1"/>
          <w:spacing w:val="-2"/>
          <w:sz w:val="28"/>
          <w:szCs w:val="28"/>
        </w:rPr>
        <w:t>Các Nghị quyết sau đây hết hiệu lực kể từ ngày Nghị quyết này có hiệu lực thi hành</w:t>
      </w:r>
      <w:r w:rsidRPr="00D0534D">
        <w:rPr>
          <w:rFonts w:ascii="Times New Roman" w:hAnsi="Times New Roman"/>
          <w:color w:val="000000" w:themeColor="text1"/>
          <w:spacing w:val="-2"/>
          <w:sz w:val="28"/>
          <w:szCs w:val="28"/>
        </w:rPr>
        <w:t>:</w:t>
      </w:r>
    </w:p>
    <w:p w14:paraId="2143F6A6" w14:textId="5775EBBA" w:rsidR="00D57B73" w:rsidRPr="00D0534D" w:rsidRDefault="00D57B73" w:rsidP="00D57B73">
      <w:pPr>
        <w:tabs>
          <w:tab w:val="left" w:pos="0"/>
          <w:tab w:val="left" w:pos="990"/>
        </w:tabs>
        <w:spacing w:after="100"/>
        <w:ind w:firstLine="567"/>
        <w:jc w:val="both"/>
        <w:rPr>
          <w:rFonts w:ascii="Times New Roman" w:hAnsi="Times New Roman"/>
          <w:color w:val="000000" w:themeColor="text1"/>
          <w:spacing w:val="-2"/>
          <w:sz w:val="28"/>
          <w:szCs w:val="28"/>
        </w:rPr>
      </w:pPr>
      <w:r w:rsidRPr="00D0534D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a) </w:t>
      </w:r>
      <w:r w:rsidRPr="00D0534D">
        <w:rPr>
          <w:rFonts w:ascii="Times New Roman" w:hAnsi="Times New Roman"/>
          <w:color w:val="000000" w:themeColor="text1"/>
          <w:sz w:val="28"/>
          <w:szCs w:val="28"/>
        </w:rPr>
        <w:t xml:space="preserve">Nghị quyết số 11/2020/NQ-HĐND ngày 15/7/2020 của </w:t>
      </w:r>
      <w:r w:rsidR="00022556" w:rsidRPr="00D0534D">
        <w:rPr>
          <w:rFonts w:ascii="Times New Roman" w:hAnsi="Times New Roman"/>
          <w:color w:val="000000" w:themeColor="text1"/>
          <w:sz w:val="28"/>
          <w:szCs w:val="28"/>
        </w:rPr>
        <w:t>Hội đồng nhân dân</w:t>
      </w:r>
      <w:r w:rsidRPr="00D0534D">
        <w:rPr>
          <w:rFonts w:ascii="Times New Roman" w:hAnsi="Times New Roman"/>
          <w:color w:val="000000" w:themeColor="text1"/>
          <w:sz w:val="28"/>
          <w:szCs w:val="28"/>
        </w:rPr>
        <w:t xml:space="preserve"> tỉnh Phú Thọ về hỗ trợ tiền đóng </w:t>
      </w:r>
      <w:r w:rsidR="00022556" w:rsidRPr="00D0534D">
        <w:rPr>
          <w:rFonts w:ascii="Times New Roman" w:hAnsi="Times New Roman"/>
          <w:color w:val="000000" w:themeColor="text1"/>
          <w:sz w:val="28"/>
          <w:szCs w:val="28"/>
        </w:rPr>
        <w:t xml:space="preserve">bảo hiểm y tế </w:t>
      </w:r>
      <w:r w:rsidRPr="00D0534D">
        <w:rPr>
          <w:rFonts w:ascii="Times New Roman" w:hAnsi="Times New Roman"/>
          <w:color w:val="000000" w:themeColor="text1"/>
          <w:sz w:val="28"/>
          <w:szCs w:val="28"/>
        </w:rPr>
        <w:t>đối với người thuộc hộ gia đình cận nghèo theo tiêu chí chuẩn cận nghèo trên địa bàn tỉnh</w:t>
      </w:r>
      <w:r w:rsidR="00AA4210" w:rsidRPr="00D0534D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3F0310C" w14:textId="2D546305" w:rsidR="00D57B73" w:rsidRPr="00D0534D" w:rsidRDefault="009C43E9" w:rsidP="00D57B73">
      <w:pPr>
        <w:tabs>
          <w:tab w:val="left" w:pos="0"/>
          <w:tab w:val="left" w:pos="990"/>
        </w:tabs>
        <w:spacing w:after="10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534D">
        <w:rPr>
          <w:rFonts w:ascii="Times New Roman" w:hAnsi="Times New Roman"/>
          <w:color w:val="000000" w:themeColor="text1"/>
          <w:spacing w:val="-2"/>
          <w:sz w:val="28"/>
          <w:szCs w:val="28"/>
        </w:rPr>
        <w:t>b</w:t>
      </w:r>
      <w:r w:rsidR="00D57B73" w:rsidRPr="00D0534D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) </w:t>
      </w:r>
      <w:r w:rsidR="00D57B73" w:rsidRPr="00D0534D">
        <w:rPr>
          <w:rFonts w:ascii="Times New Roman" w:hAnsi="Times New Roman"/>
          <w:color w:val="000000" w:themeColor="text1"/>
          <w:sz w:val="28"/>
          <w:szCs w:val="28"/>
        </w:rPr>
        <w:t xml:space="preserve">Nghị quyết số 294/2020/NQ-HĐND ngày 23/7/2020 của </w:t>
      </w:r>
      <w:r w:rsidR="00022556" w:rsidRPr="00D0534D">
        <w:rPr>
          <w:rFonts w:ascii="Times New Roman" w:hAnsi="Times New Roman"/>
          <w:color w:val="000000" w:themeColor="text1"/>
          <w:sz w:val="28"/>
          <w:szCs w:val="28"/>
        </w:rPr>
        <w:t>Hội đồng nhân dân</w:t>
      </w:r>
      <w:r w:rsidR="00D57B73" w:rsidRPr="00D0534D">
        <w:rPr>
          <w:rFonts w:ascii="Times New Roman" w:hAnsi="Times New Roman"/>
          <w:color w:val="000000" w:themeColor="text1"/>
          <w:sz w:val="28"/>
          <w:szCs w:val="28"/>
        </w:rPr>
        <w:t xml:space="preserve"> tỉnh Hòa Bình về hỗ trợ tăng thêm ngoài mức hỗ trợ tối thiểu đóng </w:t>
      </w:r>
      <w:r w:rsidR="00022556" w:rsidRPr="00D0534D">
        <w:rPr>
          <w:rFonts w:ascii="Times New Roman" w:hAnsi="Times New Roman"/>
          <w:color w:val="000000" w:themeColor="text1"/>
          <w:sz w:val="28"/>
          <w:szCs w:val="28"/>
        </w:rPr>
        <w:t>bảo hiểm y tế</w:t>
      </w:r>
      <w:r w:rsidR="00D57B73" w:rsidRPr="00D0534D">
        <w:rPr>
          <w:rFonts w:ascii="Times New Roman" w:hAnsi="Times New Roman"/>
          <w:color w:val="000000" w:themeColor="text1"/>
          <w:sz w:val="28"/>
          <w:szCs w:val="28"/>
        </w:rPr>
        <w:t xml:space="preserve"> quy định tại Nghị định số 146/2018/NĐ-CP ngày 17/10/2018;</w:t>
      </w:r>
    </w:p>
    <w:p w14:paraId="10967A8B" w14:textId="758C9881" w:rsidR="00D65BF0" w:rsidRPr="00D0534D" w:rsidRDefault="009C43E9" w:rsidP="005725FF">
      <w:pPr>
        <w:tabs>
          <w:tab w:val="left" w:pos="0"/>
          <w:tab w:val="left" w:pos="990"/>
        </w:tabs>
        <w:spacing w:after="10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534D">
        <w:rPr>
          <w:rFonts w:ascii="Times New Roman" w:hAnsi="Times New Roman"/>
          <w:color w:val="000000" w:themeColor="text1"/>
          <w:sz w:val="28"/>
          <w:szCs w:val="28"/>
        </w:rPr>
        <w:t>c</w:t>
      </w:r>
      <w:r w:rsidR="00D57B73" w:rsidRPr="00D0534D">
        <w:rPr>
          <w:rFonts w:ascii="Times New Roman" w:hAnsi="Times New Roman"/>
          <w:color w:val="000000" w:themeColor="text1"/>
          <w:sz w:val="28"/>
          <w:szCs w:val="28"/>
        </w:rPr>
        <w:t xml:space="preserve">) Nghị quyết số 224/2023/NQ-HĐND ngày 07/4/2023 của </w:t>
      </w:r>
      <w:r w:rsidR="00022556" w:rsidRPr="00D0534D">
        <w:rPr>
          <w:rFonts w:ascii="Times New Roman" w:hAnsi="Times New Roman"/>
          <w:color w:val="000000" w:themeColor="text1"/>
          <w:sz w:val="28"/>
          <w:szCs w:val="28"/>
        </w:rPr>
        <w:t xml:space="preserve">Hội đồng nhân dân </w:t>
      </w:r>
      <w:r w:rsidR="00D57B73" w:rsidRPr="00D0534D">
        <w:rPr>
          <w:rFonts w:ascii="Times New Roman" w:hAnsi="Times New Roman"/>
          <w:color w:val="000000" w:themeColor="text1"/>
          <w:sz w:val="28"/>
          <w:szCs w:val="28"/>
        </w:rPr>
        <w:t xml:space="preserve">tỉnh Hòa Bình về hỗ trợ tăng thêm ngoài mức hỗ trợ đóng </w:t>
      </w:r>
      <w:r w:rsidR="00022556" w:rsidRPr="00D0534D">
        <w:rPr>
          <w:rFonts w:ascii="Times New Roman" w:hAnsi="Times New Roman"/>
          <w:color w:val="000000" w:themeColor="text1"/>
          <w:sz w:val="28"/>
          <w:szCs w:val="28"/>
        </w:rPr>
        <w:t>bảo hiểm y tế</w:t>
      </w:r>
      <w:r w:rsidR="00D57B73" w:rsidRPr="00D0534D">
        <w:rPr>
          <w:rFonts w:ascii="Times New Roman" w:hAnsi="Times New Roman"/>
          <w:color w:val="000000" w:themeColor="text1"/>
          <w:sz w:val="28"/>
          <w:szCs w:val="28"/>
        </w:rPr>
        <w:t xml:space="preserve"> cho người thuộc hộ gia đình làm nông nghiệp, lâm nghiệp, ngư nghiệp có mức sống trung bình trên địa bàn tỉnh.</w:t>
      </w:r>
    </w:p>
    <w:p w14:paraId="77E7F086" w14:textId="0F89C859" w:rsidR="00D57B73" w:rsidRPr="00D0534D" w:rsidRDefault="00D57B73" w:rsidP="00062204">
      <w:pPr>
        <w:tabs>
          <w:tab w:val="left" w:pos="0"/>
          <w:tab w:val="left" w:pos="990"/>
        </w:tabs>
        <w:spacing w:after="100"/>
        <w:ind w:firstLine="567"/>
        <w:jc w:val="both"/>
        <w:rPr>
          <w:rFonts w:ascii="Times New Roman" w:hAnsi="Times New Roman"/>
          <w:b/>
          <w:color w:val="000000" w:themeColor="text1"/>
          <w:spacing w:val="-2"/>
          <w:sz w:val="28"/>
          <w:szCs w:val="28"/>
        </w:rPr>
      </w:pPr>
      <w:r w:rsidRPr="00D0534D">
        <w:rPr>
          <w:rFonts w:ascii="Times New Roman" w:hAnsi="Times New Roman"/>
          <w:b/>
          <w:color w:val="000000" w:themeColor="text1"/>
          <w:spacing w:val="-2"/>
          <w:sz w:val="28"/>
          <w:szCs w:val="28"/>
        </w:rPr>
        <w:t xml:space="preserve">Điều </w:t>
      </w:r>
      <w:r w:rsidR="00E415F8" w:rsidRPr="00D0534D">
        <w:rPr>
          <w:rFonts w:ascii="Times New Roman" w:hAnsi="Times New Roman"/>
          <w:b/>
          <w:color w:val="000000" w:themeColor="text1"/>
          <w:spacing w:val="-2"/>
          <w:sz w:val="28"/>
          <w:szCs w:val="28"/>
        </w:rPr>
        <w:t>5</w:t>
      </w:r>
      <w:r w:rsidRPr="00D0534D">
        <w:rPr>
          <w:rFonts w:ascii="Times New Roman" w:hAnsi="Times New Roman"/>
          <w:b/>
          <w:color w:val="000000" w:themeColor="text1"/>
          <w:spacing w:val="-2"/>
          <w:sz w:val="28"/>
          <w:szCs w:val="28"/>
        </w:rPr>
        <w:t>. Tổ chức thực hiện</w:t>
      </w:r>
    </w:p>
    <w:p w14:paraId="18033034" w14:textId="282C9E65" w:rsidR="00616776" w:rsidRPr="00D0534D" w:rsidRDefault="00616776" w:rsidP="00062204">
      <w:pPr>
        <w:tabs>
          <w:tab w:val="left" w:pos="0"/>
          <w:tab w:val="left" w:pos="990"/>
        </w:tabs>
        <w:spacing w:after="100"/>
        <w:ind w:firstLine="567"/>
        <w:jc w:val="both"/>
        <w:rPr>
          <w:rFonts w:ascii="Times New Roman" w:hAnsi="Times New Roman"/>
          <w:color w:val="000000" w:themeColor="text1"/>
          <w:spacing w:val="-2"/>
          <w:sz w:val="28"/>
          <w:szCs w:val="28"/>
        </w:rPr>
      </w:pPr>
      <w:r w:rsidRPr="00D0534D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1. </w:t>
      </w:r>
      <w:r w:rsidR="00E2625A" w:rsidRPr="00D0534D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Ủy ban nhân dân tỉnh </w:t>
      </w:r>
      <w:r w:rsidR="00D57B73" w:rsidRPr="00D0534D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tổ chức triển khai thực hiện Nghị quyết </w:t>
      </w:r>
      <w:r w:rsidR="00E2625A" w:rsidRPr="00D0534D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đảm bảo </w:t>
      </w:r>
      <w:r w:rsidR="00D57B73" w:rsidRPr="00D0534D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đúng </w:t>
      </w:r>
      <w:r w:rsidR="00E2625A" w:rsidRPr="00D0534D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các quy định của </w:t>
      </w:r>
      <w:r w:rsidR="00D57B73" w:rsidRPr="00D0534D">
        <w:rPr>
          <w:rFonts w:ascii="Times New Roman" w:hAnsi="Times New Roman"/>
          <w:color w:val="000000" w:themeColor="text1"/>
          <w:spacing w:val="-2"/>
          <w:sz w:val="28"/>
          <w:szCs w:val="28"/>
        </w:rPr>
        <w:t>pháp luật.</w:t>
      </w:r>
    </w:p>
    <w:p w14:paraId="4D5D078B" w14:textId="6DB1F220" w:rsidR="00616776" w:rsidRPr="00D0534D" w:rsidRDefault="00616776" w:rsidP="00062204">
      <w:pPr>
        <w:tabs>
          <w:tab w:val="left" w:pos="0"/>
          <w:tab w:val="left" w:pos="990"/>
        </w:tabs>
        <w:spacing w:after="100"/>
        <w:ind w:firstLine="567"/>
        <w:jc w:val="both"/>
        <w:rPr>
          <w:rFonts w:ascii="Times New Roman" w:hAnsi="Times New Roman"/>
          <w:color w:val="000000" w:themeColor="text1"/>
          <w:spacing w:val="-2"/>
          <w:sz w:val="28"/>
          <w:szCs w:val="28"/>
        </w:rPr>
      </w:pPr>
      <w:r w:rsidRPr="00D0534D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2. Thường trực Hội đồng nhân dân, các Ban </w:t>
      </w:r>
      <w:r w:rsidR="00E2625A" w:rsidRPr="00D0534D">
        <w:rPr>
          <w:rFonts w:ascii="Times New Roman" w:hAnsi="Times New Roman"/>
          <w:color w:val="000000" w:themeColor="text1"/>
          <w:spacing w:val="-2"/>
          <w:sz w:val="28"/>
          <w:szCs w:val="28"/>
        </w:rPr>
        <w:t>Hội đồng nhân dân</w:t>
      </w:r>
      <w:r w:rsidRPr="00D0534D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, các Tổ đại biểu Hội đồng nhân dân và đại biểu </w:t>
      </w:r>
      <w:r w:rsidR="00E2625A" w:rsidRPr="00D0534D">
        <w:rPr>
          <w:rFonts w:ascii="Times New Roman" w:hAnsi="Times New Roman"/>
          <w:color w:val="000000" w:themeColor="text1"/>
          <w:spacing w:val="-2"/>
          <w:sz w:val="28"/>
          <w:szCs w:val="28"/>
        </w:rPr>
        <w:t>hội đồng nhân dân</w:t>
      </w:r>
      <w:r w:rsidRPr="00D0534D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t</w:t>
      </w:r>
      <w:r w:rsidR="00E2625A" w:rsidRPr="00D0534D">
        <w:rPr>
          <w:rFonts w:ascii="Times New Roman" w:hAnsi="Times New Roman"/>
          <w:color w:val="000000" w:themeColor="text1"/>
          <w:spacing w:val="-2"/>
          <w:sz w:val="28"/>
          <w:szCs w:val="28"/>
        </w:rPr>
        <w:t>ỉnh</w:t>
      </w:r>
      <w:r w:rsidRPr="00D0534D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giám s</w:t>
      </w:r>
      <w:r w:rsidR="00E2625A" w:rsidRPr="00D0534D">
        <w:rPr>
          <w:rFonts w:ascii="Times New Roman" w:hAnsi="Times New Roman"/>
          <w:color w:val="000000" w:themeColor="text1"/>
          <w:spacing w:val="-2"/>
          <w:sz w:val="28"/>
          <w:szCs w:val="28"/>
        </w:rPr>
        <w:t>át việc thực hiện Nghị quyết</w:t>
      </w:r>
      <w:r w:rsidRPr="00D0534D">
        <w:rPr>
          <w:rFonts w:ascii="Times New Roman" w:hAnsi="Times New Roman"/>
          <w:color w:val="000000" w:themeColor="text1"/>
          <w:spacing w:val="-2"/>
          <w:sz w:val="28"/>
          <w:szCs w:val="28"/>
        </w:rPr>
        <w:t>.</w:t>
      </w:r>
    </w:p>
    <w:p w14:paraId="04F7325F" w14:textId="79EE2D5C" w:rsidR="00AC30F1" w:rsidRPr="00D0534D" w:rsidRDefault="00616776" w:rsidP="00062204">
      <w:pPr>
        <w:spacing w:before="120" w:after="240"/>
        <w:ind w:firstLine="567"/>
        <w:jc w:val="both"/>
        <w:rPr>
          <w:rFonts w:ascii="Times New Roman" w:eastAsia="MS Mincho" w:hAnsi="Times New Roman"/>
          <w:i/>
          <w:iCs/>
          <w:color w:val="000000" w:themeColor="text1"/>
          <w:kern w:val="0"/>
          <w:sz w:val="28"/>
          <w:szCs w:val="28"/>
          <w:lang w:eastAsia="ja-JP"/>
        </w:rPr>
      </w:pPr>
      <w:r w:rsidRPr="00D0534D">
        <w:rPr>
          <w:rFonts w:ascii="Times New Roman" w:hAnsi="Times New Roman"/>
          <w:i/>
          <w:color w:val="000000" w:themeColor="text1"/>
          <w:spacing w:val="-2"/>
          <w:sz w:val="28"/>
          <w:szCs w:val="28"/>
        </w:rPr>
        <w:t xml:space="preserve">Nghị quyết này được Hội đồng nhân dân tỉnh Phú Thọ khoá </w:t>
      </w:r>
      <w:r w:rsidR="00584F56" w:rsidRPr="00D0534D">
        <w:rPr>
          <w:rFonts w:ascii="Times New Roman" w:hAnsi="Times New Roman"/>
          <w:i/>
          <w:color w:val="000000" w:themeColor="text1"/>
          <w:spacing w:val="-2"/>
          <w:sz w:val="28"/>
          <w:szCs w:val="28"/>
        </w:rPr>
        <w:t>XIX</w:t>
      </w:r>
      <w:r w:rsidR="00DD4D82" w:rsidRPr="00D0534D">
        <w:rPr>
          <w:rFonts w:ascii="Times New Roman" w:hAnsi="Times New Roman"/>
          <w:i/>
          <w:color w:val="000000" w:themeColor="text1"/>
          <w:spacing w:val="-2"/>
          <w:sz w:val="28"/>
          <w:szCs w:val="28"/>
        </w:rPr>
        <w:t>, K</w:t>
      </w:r>
      <w:r w:rsidRPr="00D0534D">
        <w:rPr>
          <w:rFonts w:ascii="Times New Roman" w:hAnsi="Times New Roman"/>
          <w:i/>
          <w:color w:val="000000" w:themeColor="text1"/>
          <w:spacing w:val="-2"/>
          <w:sz w:val="28"/>
          <w:szCs w:val="28"/>
        </w:rPr>
        <w:t>ỳ họp</w:t>
      </w:r>
      <w:r w:rsidR="00DD4D82" w:rsidRPr="00D0534D">
        <w:rPr>
          <w:rFonts w:ascii="Times New Roman" w:hAnsi="Times New Roman"/>
          <w:i/>
          <w:color w:val="000000" w:themeColor="text1"/>
          <w:spacing w:val="-2"/>
          <w:sz w:val="28"/>
          <w:szCs w:val="28"/>
        </w:rPr>
        <w:t xml:space="preserve"> chuyên đề</w:t>
      </w:r>
      <w:r w:rsidRPr="00D0534D">
        <w:rPr>
          <w:rFonts w:ascii="Times New Roman" w:hAnsi="Times New Roman"/>
          <w:i/>
          <w:color w:val="000000" w:themeColor="text1"/>
          <w:spacing w:val="-2"/>
          <w:sz w:val="28"/>
          <w:szCs w:val="28"/>
        </w:rPr>
        <w:t xml:space="preserve"> thứ </w:t>
      </w:r>
      <w:r w:rsidR="00584F56" w:rsidRPr="00D0534D">
        <w:rPr>
          <w:rFonts w:ascii="Times New Roman" w:hAnsi="Times New Roman"/>
          <w:i/>
          <w:color w:val="000000" w:themeColor="text1"/>
          <w:spacing w:val="-2"/>
          <w:sz w:val="28"/>
          <w:szCs w:val="28"/>
        </w:rPr>
        <w:t>Tư</w:t>
      </w:r>
      <w:r w:rsidRPr="00D0534D">
        <w:rPr>
          <w:rFonts w:ascii="Times New Roman" w:hAnsi="Times New Roman"/>
          <w:i/>
          <w:color w:val="000000" w:themeColor="text1"/>
          <w:spacing w:val="-2"/>
          <w:sz w:val="28"/>
          <w:szCs w:val="28"/>
        </w:rPr>
        <w:t xml:space="preserve"> thông qua ngày </w:t>
      </w:r>
      <w:r w:rsidR="00DD4D82" w:rsidRPr="00D0534D">
        <w:rPr>
          <w:rFonts w:ascii="Times New Roman" w:hAnsi="Times New Roman"/>
          <w:i/>
          <w:color w:val="000000" w:themeColor="text1"/>
          <w:spacing w:val="-2"/>
          <w:sz w:val="28"/>
          <w:szCs w:val="28"/>
        </w:rPr>
        <w:t>2</w:t>
      </w:r>
      <w:r w:rsidR="00656735" w:rsidRPr="00D0534D">
        <w:rPr>
          <w:rFonts w:ascii="Times New Roman" w:hAnsi="Times New Roman"/>
          <w:i/>
          <w:color w:val="000000" w:themeColor="text1"/>
          <w:spacing w:val="-2"/>
          <w:sz w:val="28"/>
          <w:szCs w:val="28"/>
        </w:rPr>
        <w:t>5</w:t>
      </w:r>
      <w:r w:rsidR="00DD4D82" w:rsidRPr="00D0534D">
        <w:rPr>
          <w:rFonts w:ascii="Times New Roman" w:hAnsi="Times New Roman"/>
          <w:i/>
          <w:color w:val="000000" w:themeColor="text1"/>
          <w:spacing w:val="-2"/>
          <w:sz w:val="28"/>
          <w:szCs w:val="28"/>
        </w:rPr>
        <w:t xml:space="preserve"> </w:t>
      </w:r>
      <w:r w:rsidRPr="00D0534D">
        <w:rPr>
          <w:rFonts w:ascii="Times New Roman" w:hAnsi="Times New Roman"/>
          <w:i/>
          <w:color w:val="000000" w:themeColor="text1"/>
          <w:spacing w:val="-2"/>
          <w:sz w:val="28"/>
          <w:szCs w:val="28"/>
        </w:rPr>
        <w:t>tháng</w:t>
      </w:r>
      <w:r w:rsidR="00DD4D82" w:rsidRPr="00D0534D">
        <w:rPr>
          <w:rFonts w:ascii="Times New Roman" w:hAnsi="Times New Roman"/>
          <w:i/>
          <w:color w:val="000000" w:themeColor="text1"/>
          <w:spacing w:val="-2"/>
          <w:sz w:val="28"/>
          <w:szCs w:val="28"/>
        </w:rPr>
        <w:t xml:space="preserve"> 11 </w:t>
      </w:r>
      <w:r w:rsidRPr="00D0534D">
        <w:rPr>
          <w:rFonts w:ascii="Times New Roman" w:hAnsi="Times New Roman"/>
          <w:i/>
          <w:color w:val="000000" w:themeColor="text1"/>
          <w:spacing w:val="-2"/>
          <w:sz w:val="28"/>
          <w:szCs w:val="28"/>
        </w:rPr>
        <w:t>năm 2025./</w:t>
      </w:r>
      <w:r w:rsidR="001F77D1" w:rsidRPr="00D0534D">
        <w:rPr>
          <w:rFonts w:ascii="Times New Roman" w:hAnsi="Times New Roman"/>
          <w:i/>
          <w:color w:val="000000" w:themeColor="text1"/>
          <w:spacing w:val="-2"/>
          <w:sz w:val="28"/>
          <w:szCs w:val="28"/>
        </w:rPr>
        <w:t>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93"/>
        <w:gridCol w:w="4371"/>
      </w:tblGrid>
      <w:tr w:rsidR="00754D19" w:rsidRPr="00D0534D" w14:paraId="6F10BB2E" w14:textId="77777777" w:rsidTr="00351753">
        <w:tc>
          <w:tcPr>
            <w:tcW w:w="4645" w:type="dxa"/>
          </w:tcPr>
          <w:p w14:paraId="1A5415F2" w14:textId="77777777" w:rsidR="00E216F2" w:rsidRPr="00D0534D" w:rsidRDefault="00E216F2" w:rsidP="00E216F2">
            <w:pPr>
              <w:jc w:val="both"/>
              <w:rPr>
                <w:rFonts w:ascii="Times New Roman" w:hAnsi="Times New Roman"/>
                <w:b/>
                <w:i/>
                <w:color w:val="000000" w:themeColor="text1"/>
                <w:kern w:val="0"/>
                <w:sz w:val="24"/>
                <w:szCs w:val="24"/>
                <w:lang w:val="es-ES" w:eastAsia="ja-JP"/>
              </w:rPr>
            </w:pPr>
            <w:r w:rsidRPr="00D0534D">
              <w:rPr>
                <w:rFonts w:ascii="Times New Roman" w:hAnsi="Times New Roman"/>
                <w:b/>
                <w:i/>
                <w:color w:val="000000" w:themeColor="text1"/>
                <w:kern w:val="0"/>
                <w:sz w:val="24"/>
                <w:szCs w:val="24"/>
                <w:lang w:val="es-ES" w:eastAsia="ja-JP"/>
              </w:rPr>
              <w:t>Nơi nhận:</w:t>
            </w:r>
          </w:p>
          <w:p w14:paraId="26DA9791" w14:textId="5E70497F" w:rsidR="00616776" w:rsidRPr="00D0534D" w:rsidRDefault="00616776" w:rsidP="00616776">
            <w:pPr>
              <w:rPr>
                <w:rFonts w:ascii="Times New Roman" w:hAnsi="Times New Roman"/>
                <w:color w:val="000000" w:themeColor="text1"/>
              </w:rPr>
            </w:pPr>
            <w:r w:rsidRPr="00D0534D">
              <w:rPr>
                <w:rFonts w:ascii="Times New Roman" w:hAnsi="Times New Roman"/>
                <w:color w:val="000000" w:themeColor="text1"/>
              </w:rPr>
              <w:t>- UBTV</w:t>
            </w:r>
            <w:r w:rsidR="00986F63" w:rsidRPr="00D0534D">
              <w:rPr>
                <w:rFonts w:ascii="Times New Roman" w:hAnsi="Times New Roman"/>
                <w:color w:val="000000" w:themeColor="text1"/>
              </w:rPr>
              <w:t>QH, Chính phủ</w:t>
            </w:r>
            <w:r w:rsidRPr="00D0534D"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238D7A98" w14:textId="77777777" w:rsidR="00616776" w:rsidRPr="00D0534D" w:rsidRDefault="00616776" w:rsidP="00616776">
            <w:pPr>
              <w:rPr>
                <w:rFonts w:ascii="Times New Roman" w:hAnsi="Times New Roman"/>
                <w:color w:val="000000" w:themeColor="text1"/>
              </w:rPr>
            </w:pPr>
            <w:r w:rsidRPr="00D0534D">
              <w:rPr>
                <w:rFonts w:ascii="Times New Roman" w:hAnsi="Times New Roman"/>
                <w:color w:val="000000" w:themeColor="text1"/>
              </w:rPr>
              <w:t>- VPQH, VPCP;</w:t>
            </w:r>
          </w:p>
          <w:p w14:paraId="05A4E354" w14:textId="1011348A" w:rsidR="00616776" w:rsidRPr="00D0534D" w:rsidRDefault="00616776" w:rsidP="00616776">
            <w:pPr>
              <w:rPr>
                <w:rFonts w:ascii="Times New Roman" w:hAnsi="Times New Roman"/>
                <w:color w:val="000000" w:themeColor="text1"/>
              </w:rPr>
            </w:pPr>
            <w:r w:rsidRPr="00D0534D">
              <w:rPr>
                <w:rFonts w:ascii="Times New Roman" w:hAnsi="Times New Roman"/>
                <w:color w:val="000000" w:themeColor="text1"/>
              </w:rPr>
              <w:t xml:space="preserve">- </w:t>
            </w:r>
            <w:r w:rsidR="002E23FC" w:rsidRPr="00D0534D">
              <w:rPr>
                <w:rFonts w:ascii="Times New Roman" w:hAnsi="Times New Roman"/>
                <w:color w:val="000000" w:themeColor="text1"/>
              </w:rPr>
              <w:t>Các Bộ:</w:t>
            </w:r>
            <w:r w:rsidR="004224D6" w:rsidRPr="00D0534D">
              <w:rPr>
                <w:rFonts w:ascii="Times New Roman" w:hAnsi="Times New Roman"/>
                <w:color w:val="000000" w:themeColor="text1"/>
              </w:rPr>
              <w:t xml:space="preserve"> Tư pháp,</w:t>
            </w:r>
            <w:r w:rsidR="002E23FC" w:rsidRPr="00D0534D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D0534D">
              <w:rPr>
                <w:rFonts w:ascii="Times New Roman" w:hAnsi="Times New Roman"/>
                <w:color w:val="000000" w:themeColor="text1"/>
              </w:rPr>
              <w:t>Y tế</w:t>
            </w:r>
            <w:r w:rsidR="004224D6" w:rsidRPr="00D0534D">
              <w:rPr>
                <w:rFonts w:ascii="Times New Roman" w:hAnsi="Times New Roman"/>
                <w:color w:val="000000" w:themeColor="text1"/>
              </w:rPr>
              <w:t>, Tài chính</w:t>
            </w:r>
            <w:r w:rsidRPr="00D0534D"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21B1B348" w14:textId="707FAA5B" w:rsidR="00616776" w:rsidRPr="00D0534D" w:rsidRDefault="00616776" w:rsidP="00616776">
            <w:pPr>
              <w:rPr>
                <w:rFonts w:ascii="Times New Roman" w:hAnsi="Times New Roman"/>
                <w:color w:val="000000" w:themeColor="text1"/>
              </w:rPr>
            </w:pPr>
            <w:r w:rsidRPr="00D0534D">
              <w:rPr>
                <w:rFonts w:ascii="Times New Roman" w:hAnsi="Times New Roman"/>
                <w:color w:val="000000" w:themeColor="text1"/>
              </w:rPr>
              <w:t>-</w:t>
            </w:r>
            <w:r w:rsidR="00596D00" w:rsidRPr="00D0534D">
              <w:rPr>
                <w:rFonts w:ascii="Times New Roman" w:hAnsi="Times New Roman"/>
                <w:color w:val="000000" w:themeColor="text1"/>
              </w:rPr>
              <w:t xml:space="preserve"> Cục </w:t>
            </w:r>
            <w:r w:rsidR="00233AEC" w:rsidRPr="00D0534D">
              <w:rPr>
                <w:rFonts w:ascii="Times New Roman" w:hAnsi="Times New Roman"/>
                <w:color w:val="000000" w:themeColor="text1"/>
              </w:rPr>
              <w:t>KTVB</w:t>
            </w:r>
            <w:r w:rsidR="00596D00" w:rsidRPr="00D0534D">
              <w:rPr>
                <w:rFonts w:ascii="Times New Roman" w:hAnsi="Times New Roman"/>
                <w:color w:val="000000" w:themeColor="text1"/>
              </w:rPr>
              <w:t xml:space="preserve"> và </w:t>
            </w:r>
            <w:r w:rsidR="00233AEC" w:rsidRPr="00D0534D">
              <w:rPr>
                <w:rFonts w:ascii="Times New Roman" w:hAnsi="Times New Roman"/>
                <w:color w:val="000000" w:themeColor="text1"/>
              </w:rPr>
              <w:t>QLXLVPHC</w:t>
            </w:r>
            <w:r w:rsidR="00596D00" w:rsidRPr="00D0534D">
              <w:rPr>
                <w:rFonts w:ascii="Times New Roman" w:hAnsi="Times New Roman"/>
                <w:color w:val="000000" w:themeColor="text1"/>
              </w:rPr>
              <w:t xml:space="preserve"> (Bộ T</w:t>
            </w:r>
            <w:r w:rsidR="00596D00" w:rsidRPr="00D0534D">
              <w:rPr>
                <w:rFonts w:ascii="Times New Roman" w:hAnsi="Times New Roman" w:hint="eastAsia"/>
                <w:color w:val="000000" w:themeColor="text1"/>
              </w:rPr>
              <w:t>ư</w:t>
            </w:r>
            <w:r w:rsidR="00596D00" w:rsidRPr="00D0534D">
              <w:rPr>
                <w:rFonts w:ascii="Times New Roman" w:hAnsi="Times New Roman"/>
                <w:color w:val="000000" w:themeColor="text1"/>
              </w:rPr>
              <w:t xml:space="preserve"> pháp)</w:t>
            </w:r>
            <w:r w:rsidRPr="00D0534D"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250CE850" w14:textId="37FE3628" w:rsidR="00616776" w:rsidRPr="00D0534D" w:rsidRDefault="00616776" w:rsidP="00616776">
            <w:pPr>
              <w:rPr>
                <w:rFonts w:ascii="Times New Roman" w:hAnsi="Times New Roman"/>
                <w:color w:val="000000" w:themeColor="text1"/>
              </w:rPr>
            </w:pPr>
            <w:r w:rsidRPr="00D0534D">
              <w:rPr>
                <w:rFonts w:ascii="Times New Roman" w:hAnsi="Times New Roman"/>
                <w:color w:val="000000" w:themeColor="text1"/>
              </w:rPr>
              <w:t>- TTTU, TTH</w:t>
            </w:r>
            <w:r w:rsidR="00233AEC" w:rsidRPr="00D0534D">
              <w:rPr>
                <w:rFonts w:ascii="Times New Roman" w:hAnsi="Times New Roman"/>
                <w:color w:val="000000" w:themeColor="text1"/>
              </w:rPr>
              <w:t>Đ</w:t>
            </w:r>
            <w:r w:rsidRPr="00D0534D">
              <w:rPr>
                <w:rFonts w:ascii="Times New Roman" w:hAnsi="Times New Roman"/>
                <w:color w:val="000000" w:themeColor="text1"/>
              </w:rPr>
              <w:t>ND</w:t>
            </w:r>
            <w:r w:rsidR="00233AEC" w:rsidRPr="00D0534D">
              <w:rPr>
                <w:rFonts w:ascii="Times New Roman" w:hAnsi="Times New Roman"/>
                <w:color w:val="000000" w:themeColor="text1"/>
              </w:rPr>
              <w:t>, UBND, UBMTTQ</w:t>
            </w:r>
            <w:r w:rsidRPr="00D0534D">
              <w:rPr>
                <w:rFonts w:ascii="Times New Roman" w:hAnsi="Times New Roman"/>
                <w:color w:val="000000" w:themeColor="text1"/>
              </w:rPr>
              <w:t xml:space="preserve"> tỉnh;</w:t>
            </w:r>
          </w:p>
          <w:p w14:paraId="58DF1B8A" w14:textId="4405F126" w:rsidR="00616776" w:rsidRPr="00D0534D" w:rsidRDefault="00B17C1C" w:rsidP="00616776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Đoàn ĐBQH tỉnh</w:t>
            </w:r>
            <w:r w:rsidR="00616776" w:rsidRPr="00D0534D"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18B14C8A" w14:textId="568BC7CA" w:rsidR="00022556" w:rsidRPr="00D0534D" w:rsidRDefault="00022556" w:rsidP="00616776">
            <w:pPr>
              <w:rPr>
                <w:rFonts w:ascii="Times New Roman" w:hAnsi="Times New Roman"/>
                <w:color w:val="000000" w:themeColor="text1"/>
              </w:rPr>
            </w:pPr>
            <w:r w:rsidRPr="00D0534D">
              <w:rPr>
                <w:rFonts w:ascii="Times New Roman" w:hAnsi="Times New Roman"/>
                <w:color w:val="000000" w:themeColor="text1"/>
              </w:rPr>
              <w:t>- Các Ban của HĐND tỉnh;</w:t>
            </w:r>
          </w:p>
          <w:p w14:paraId="131DE4CA" w14:textId="7C176940" w:rsidR="00616776" w:rsidRPr="00D0534D" w:rsidRDefault="005F3FCF" w:rsidP="00616776">
            <w:pPr>
              <w:rPr>
                <w:rFonts w:ascii="Times New Roman" w:hAnsi="Times New Roman"/>
                <w:color w:val="000000" w:themeColor="text1"/>
              </w:rPr>
            </w:pPr>
            <w:r w:rsidRPr="00D0534D">
              <w:rPr>
                <w:rFonts w:ascii="Times New Roman" w:hAnsi="Times New Roman"/>
                <w:color w:val="000000" w:themeColor="text1"/>
              </w:rPr>
              <w:t>- Các sở, ban, ngành</w:t>
            </w:r>
            <w:r w:rsidR="00233AEC" w:rsidRPr="00D0534D">
              <w:rPr>
                <w:rFonts w:ascii="Times New Roman" w:hAnsi="Times New Roman"/>
                <w:color w:val="000000" w:themeColor="text1"/>
              </w:rPr>
              <w:t>, đoàn thể cấp</w:t>
            </w:r>
            <w:r w:rsidR="00616776" w:rsidRPr="00D0534D">
              <w:rPr>
                <w:rFonts w:ascii="Times New Roman" w:hAnsi="Times New Roman"/>
                <w:color w:val="000000" w:themeColor="text1"/>
              </w:rPr>
              <w:t xml:space="preserve"> tỉnh;</w:t>
            </w:r>
          </w:p>
          <w:p w14:paraId="0D39D6F5" w14:textId="5A8842A4" w:rsidR="00022556" w:rsidRPr="00D0534D" w:rsidRDefault="00233AEC" w:rsidP="00616776">
            <w:pPr>
              <w:rPr>
                <w:rFonts w:ascii="Times New Roman" w:hAnsi="Times New Roman"/>
                <w:color w:val="000000" w:themeColor="text1"/>
              </w:rPr>
            </w:pPr>
            <w:r w:rsidRPr="00D0534D">
              <w:rPr>
                <w:rFonts w:ascii="Times New Roman" w:hAnsi="Times New Roman"/>
                <w:color w:val="000000" w:themeColor="text1"/>
              </w:rPr>
              <w:t>- Văn phòng</w:t>
            </w:r>
            <w:r w:rsidR="005E6AE5" w:rsidRPr="00D0534D">
              <w:rPr>
                <w:rFonts w:ascii="Times New Roman" w:hAnsi="Times New Roman"/>
                <w:color w:val="000000" w:themeColor="text1"/>
              </w:rPr>
              <w:t xml:space="preserve"> ĐĐBQH</w:t>
            </w:r>
            <w:r w:rsidR="00AA4294" w:rsidRPr="00D0534D">
              <w:rPr>
                <w:rFonts w:ascii="Times New Roman" w:hAnsi="Times New Roman"/>
                <w:color w:val="000000" w:themeColor="text1"/>
              </w:rPr>
              <w:t xml:space="preserve"> và </w:t>
            </w:r>
            <w:r w:rsidR="005E6AE5" w:rsidRPr="00D0534D">
              <w:rPr>
                <w:rFonts w:ascii="Times New Roman" w:hAnsi="Times New Roman"/>
                <w:color w:val="000000" w:themeColor="text1"/>
              </w:rPr>
              <w:t xml:space="preserve">HĐND </w:t>
            </w:r>
            <w:r w:rsidR="00616776" w:rsidRPr="00D0534D">
              <w:rPr>
                <w:rFonts w:ascii="Times New Roman" w:hAnsi="Times New Roman"/>
                <w:color w:val="000000" w:themeColor="text1"/>
              </w:rPr>
              <w:t>tỉnh</w:t>
            </w:r>
            <w:r w:rsidR="00022556" w:rsidRPr="00D0534D"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79563EE1" w14:textId="646575FF" w:rsidR="00022556" w:rsidRPr="00D0534D" w:rsidRDefault="00022556" w:rsidP="00022556">
            <w:pPr>
              <w:rPr>
                <w:rFonts w:ascii="Times New Roman" w:hAnsi="Times New Roman"/>
                <w:color w:val="000000" w:themeColor="text1"/>
              </w:rPr>
            </w:pPr>
            <w:r w:rsidRPr="00D0534D">
              <w:rPr>
                <w:rFonts w:ascii="Times New Roman" w:hAnsi="Times New Roman"/>
                <w:color w:val="000000" w:themeColor="text1"/>
              </w:rPr>
              <w:t>- Các đại biểu HĐND tỉnh;</w:t>
            </w:r>
          </w:p>
          <w:p w14:paraId="0991462C" w14:textId="262549E1" w:rsidR="00616776" w:rsidRPr="00D0534D" w:rsidRDefault="00616776" w:rsidP="00616776">
            <w:pPr>
              <w:rPr>
                <w:rFonts w:ascii="Times New Roman" w:hAnsi="Times New Roman"/>
                <w:color w:val="000000" w:themeColor="text1"/>
              </w:rPr>
            </w:pPr>
            <w:r w:rsidRPr="00D0534D">
              <w:rPr>
                <w:rFonts w:ascii="Times New Roman" w:hAnsi="Times New Roman"/>
                <w:color w:val="000000" w:themeColor="text1"/>
              </w:rPr>
              <w:t xml:space="preserve">- </w:t>
            </w:r>
            <w:r w:rsidR="005E6AE5" w:rsidRPr="00D0534D">
              <w:rPr>
                <w:rFonts w:ascii="Times New Roman" w:hAnsi="Times New Roman"/>
                <w:color w:val="000000" w:themeColor="text1"/>
              </w:rPr>
              <w:t>ĐU, TTHĐND</w:t>
            </w:r>
            <w:r w:rsidRPr="00D0534D">
              <w:rPr>
                <w:rFonts w:ascii="Times New Roman" w:hAnsi="Times New Roman"/>
                <w:color w:val="000000" w:themeColor="text1"/>
              </w:rPr>
              <w:t>, UBND các xã, phường;</w:t>
            </w:r>
          </w:p>
          <w:p w14:paraId="7D9AD009" w14:textId="7C579967" w:rsidR="00E106DA" w:rsidRPr="00D0534D" w:rsidRDefault="00616776" w:rsidP="00E106DA">
            <w:pPr>
              <w:rPr>
                <w:rFonts w:ascii="Times New Roman" w:hAnsi="Times New Roman"/>
                <w:color w:val="000000" w:themeColor="text1"/>
              </w:rPr>
            </w:pPr>
            <w:r w:rsidRPr="00D0534D">
              <w:rPr>
                <w:rFonts w:ascii="Times New Roman" w:hAnsi="Times New Roman"/>
                <w:color w:val="000000" w:themeColor="text1"/>
              </w:rPr>
              <w:t xml:space="preserve">- </w:t>
            </w:r>
            <w:r w:rsidR="004D40D1" w:rsidRPr="00D0534D">
              <w:rPr>
                <w:rFonts w:ascii="Times New Roman" w:hAnsi="Times New Roman"/>
                <w:color w:val="000000" w:themeColor="text1"/>
              </w:rPr>
              <w:t xml:space="preserve">Trung tâm Thông tin </w:t>
            </w:r>
            <w:r w:rsidR="00D439BC" w:rsidRPr="00D0534D">
              <w:rPr>
                <w:rFonts w:ascii="Times New Roman" w:hAnsi="Times New Roman"/>
                <w:color w:val="000000" w:themeColor="text1"/>
              </w:rPr>
              <w:t>-</w:t>
            </w:r>
            <w:r w:rsidR="004D40D1" w:rsidRPr="00D0534D">
              <w:rPr>
                <w:rFonts w:ascii="Times New Roman" w:hAnsi="Times New Roman"/>
                <w:color w:val="000000" w:themeColor="text1"/>
              </w:rPr>
              <w:t xml:space="preserve"> Công báo</w:t>
            </w:r>
            <w:r w:rsidR="007622BD" w:rsidRPr="00D0534D">
              <w:rPr>
                <w:rFonts w:ascii="Times New Roman" w:hAnsi="Times New Roman"/>
                <w:color w:val="000000" w:themeColor="text1"/>
              </w:rPr>
              <w:t xml:space="preserve"> tỉnh</w:t>
            </w:r>
            <w:r w:rsidR="00E106DA" w:rsidRPr="00D0534D">
              <w:rPr>
                <w:rFonts w:ascii="Times New Roman" w:hAnsi="Times New Roman"/>
                <w:color w:val="000000" w:themeColor="text1"/>
              </w:rPr>
              <w:t>;</w:t>
            </w:r>
            <w:r w:rsidR="004D40D1" w:rsidRPr="00D0534D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14:paraId="58726924" w14:textId="2E5027A7" w:rsidR="00E216F2" w:rsidRPr="00D0534D" w:rsidRDefault="00616776" w:rsidP="00022556">
            <w:pPr>
              <w:rPr>
                <w:rFonts w:ascii="Times New Roman" w:hAnsi="Times New Roman"/>
                <w:b/>
                <w:i/>
                <w:color w:val="000000" w:themeColor="text1"/>
                <w:kern w:val="0"/>
                <w:sz w:val="28"/>
                <w:szCs w:val="28"/>
                <w:lang w:val="es-ES" w:eastAsia="ja-JP"/>
              </w:rPr>
            </w:pPr>
            <w:r w:rsidRPr="00D0534D">
              <w:rPr>
                <w:rFonts w:ascii="Times New Roman" w:hAnsi="Times New Roman"/>
                <w:color w:val="000000" w:themeColor="text1"/>
              </w:rPr>
              <w:t>- Lưu: VT,</w:t>
            </w:r>
            <w:r w:rsidR="00022556" w:rsidRPr="00D0534D">
              <w:rPr>
                <w:rFonts w:ascii="Times New Roman" w:hAnsi="Times New Roman"/>
                <w:color w:val="000000" w:themeColor="text1"/>
              </w:rPr>
              <w:t xml:space="preserve"> TTDN, HC</w:t>
            </w:r>
            <w:r w:rsidR="00022556" w:rsidRPr="00D0534D">
              <w:rPr>
                <w:rFonts w:ascii="Times New Roman" w:hAnsi="Times New Roman"/>
                <w:color w:val="000000" w:themeColor="text1"/>
                <w:vertAlign w:val="superscript"/>
              </w:rPr>
              <w:t>3</w:t>
            </w:r>
            <w:r w:rsidR="00022556" w:rsidRPr="00D0534D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4427" w:type="dxa"/>
          </w:tcPr>
          <w:p w14:paraId="38386C16" w14:textId="77777777" w:rsidR="00062204" w:rsidRPr="00D0534D" w:rsidRDefault="00062204" w:rsidP="00062204">
            <w:pPr>
              <w:jc w:val="center"/>
              <w:rPr>
                <w:rFonts w:ascii="Times New Roman" w:hAnsi="Times New Roman" w:cs="Arial"/>
                <w:b/>
                <w:color w:val="000000" w:themeColor="text1"/>
                <w:sz w:val="28"/>
                <w:szCs w:val="28"/>
              </w:rPr>
            </w:pPr>
            <w:r w:rsidRPr="00D0534D">
              <w:rPr>
                <w:rFonts w:ascii="Times New Roman" w:hAnsi="Times New Roman" w:cs="Arial"/>
                <w:b/>
                <w:color w:val="000000" w:themeColor="text1"/>
                <w:sz w:val="28"/>
                <w:szCs w:val="28"/>
              </w:rPr>
              <w:t>CHỦ TỊCH</w:t>
            </w:r>
          </w:p>
          <w:p w14:paraId="679751F2" w14:textId="77777777" w:rsidR="00062204" w:rsidRPr="00D0534D" w:rsidRDefault="00062204" w:rsidP="00062204">
            <w:pPr>
              <w:jc w:val="center"/>
              <w:rPr>
                <w:rFonts w:ascii="Times New Roman" w:hAnsi="Times New Roman" w:cs="Arial"/>
                <w:b/>
                <w:color w:val="000000" w:themeColor="text1"/>
                <w:sz w:val="28"/>
                <w:szCs w:val="28"/>
              </w:rPr>
            </w:pPr>
          </w:p>
          <w:p w14:paraId="332F9578" w14:textId="77777777" w:rsidR="00062204" w:rsidRPr="00D0534D" w:rsidRDefault="00062204" w:rsidP="00062204">
            <w:pPr>
              <w:jc w:val="center"/>
              <w:rPr>
                <w:rFonts w:ascii="Times New Roman" w:hAnsi="Times New Roman" w:cs="Arial"/>
                <w:b/>
                <w:color w:val="000000" w:themeColor="text1"/>
                <w:sz w:val="28"/>
                <w:szCs w:val="28"/>
              </w:rPr>
            </w:pPr>
          </w:p>
          <w:p w14:paraId="4385ED4B" w14:textId="77777777" w:rsidR="00062204" w:rsidRPr="00D0534D" w:rsidRDefault="00062204" w:rsidP="00062204">
            <w:pPr>
              <w:jc w:val="center"/>
              <w:rPr>
                <w:rFonts w:ascii="Times New Roman" w:hAnsi="Times New Roman" w:cs="Arial"/>
                <w:b/>
                <w:color w:val="000000" w:themeColor="text1"/>
                <w:sz w:val="28"/>
                <w:szCs w:val="28"/>
              </w:rPr>
            </w:pPr>
          </w:p>
          <w:p w14:paraId="03ED21C7" w14:textId="77777777" w:rsidR="00062204" w:rsidRPr="00D0534D" w:rsidRDefault="00062204" w:rsidP="00062204">
            <w:pPr>
              <w:jc w:val="center"/>
              <w:rPr>
                <w:rFonts w:ascii="Times New Roman" w:hAnsi="Times New Roman" w:cs="Arial"/>
                <w:b/>
                <w:color w:val="000000" w:themeColor="text1"/>
                <w:sz w:val="28"/>
                <w:szCs w:val="28"/>
              </w:rPr>
            </w:pPr>
          </w:p>
          <w:p w14:paraId="3B35865E" w14:textId="77777777" w:rsidR="00062204" w:rsidRPr="00D0534D" w:rsidRDefault="00062204" w:rsidP="00062204">
            <w:pPr>
              <w:jc w:val="center"/>
              <w:rPr>
                <w:rFonts w:ascii="Times New Roman" w:hAnsi="Times New Roman" w:cs="Arial"/>
                <w:b/>
                <w:color w:val="000000" w:themeColor="text1"/>
                <w:sz w:val="28"/>
                <w:szCs w:val="28"/>
              </w:rPr>
            </w:pPr>
          </w:p>
          <w:p w14:paraId="0F708B09" w14:textId="77777777" w:rsidR="00AC3CAB" w:rsidRPr="00D0534D" w:rsidRDefault="00AC3CAB" w:rsidP="00062204">
            <w:pPr>
              <w:jc w:val="center"/>
              <w:rPr>
                <w:rFonts w:ascii="Times New Roman" w:hAnsi="Times New Roman" w:cs="Arial"/>
                <w:b/>
                <w:color w:val="000000" w:themeColor="text1"/>
                <w:sz w:val="28"/>
                <w:szCs w:val="28"/>
              </w:rPr>
            </w:pPr>
          </w:p>
          <w:p w14:paraId="6B92854D" w14:textId="77777777" w:rsidR="00E216F2" w:rsidRPr="00D0534D" w:rsidRDefault="00CF0659" w:rsidP="00062204">
            <w:pPr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  <w:lang w:val="es-ES" w:eastAsia="ja-JP"/>
              </w:rPr>
            </w:pPr>
            <w:r w:rsidRPr="00D0534D"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  <w:lang w:val="es-ES" w:eastAsia="ja-JP"/>
              </w:rPr>
              <w:t>Bùi Đức Hinh</w:t>
            </w:r>
          </w:p>
        </w:tc>
      </w:tr>
    </w:tbl>
    <w:p w14:paraId="6FE9B63D" w14:textId="77777777" w:rsidR="00056011" w:rsidRPr="00D0534D" w:rsidRDefault="00056011" w:rsidP="005D27D9">
      <w:pPr>
        <w:spacing w:line="252" w:lineRule="auto"/>
        <w:jc w:val="both"/>
        <w:rPr>
          <w:rFonts w:ascii="Times New Roman" w:eastAsia="MS Mincho" w:hAnsi="Times New Roman"/>
          <w:color w:val="000000" w:themeColor="text1"/>
          <w:kern w:val="0"/>
          <w:sz w:val="2"/>
          <w:szCs w:val="2"/>
          <w:lang w:eastAsia="ja-JP"/>
        </w:rPr>
      </w:pPr>
    </w:p>
    <w:sectPr w:rsidR="00056011" w:rsidRPr="00D0534D" w:rsidSect="00F06232">
      <w:headerReference w:type="default" r:id="rId11"/>
      <w:pgSz w:w="11907" w:h="16840" w:code="9"/>
      <w:pgMar w:top="1134" w:right="1134" w:bottom="1134" w:left="1701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BF630F" w14:textId="77777777" w:rsidR="00EF0DD2" w:rsidRDefault="00EF0DD2">
      <w:r>
        <w:separator/>
      </w:r>
    </w:p>
  </w:endnote>
  <w:endnote w:type="continuationSeparator" w:id="0">
    <w:p w14:paraId="743BB45B" w14:textId="77777777" w:rsidR="00EF0DD2" w:rsidRDefault="00EF0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F4CFDA" w14:textId="77777777" w:rsidR="00EF0DD2" w:rsidRDefault="00EF0DD2">
      <w:r>
        <w:separator/>
      </w:r>
    </w:p>
  </w:footnote>
  <w:footnote w:type="continuationSeparator" w:id="0">
    <w:p w14:paraId="42E36881" w14:textId="77777777" w:rsidR="00EF0DD2" w:rsidRDefault="00EF0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88C0B3" w14:textId="7D4F2518" w:rsidR="00633A59" w:rsidRDefault="00633A59" w:rsidP="00350B26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55BD5">
      <w:rPr>
        <w:noProof/>
      </w:rPr>
      <w:t>2</w:t>
    </w:r>
    <w:r>
      <w:rPr>
        <w:noProof/>
      </w:rPr>
      <w:fldChar w:fldCharType="end"/>
    </w:r>
  </w:p>
  <w:p w14:paraId="6E5574CE" w14:textId="77777777" w:rsidR="00633A59" w:rsidRDefault="00633A59" w:rsidP="00BB5F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0A99"/>
    <w:multiLevelType w:val="hybridMultilevel"/>
    <w:tmpl w:val="77AC62B2"/>
    <w:lvl w:ilvl="0" w:tplc="20C8ED8A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0AC55D68"/>
    <w:multiLevelType w:val="hybridMultilevel"/>
    <w:tmpl w:val="C2DA9B98"/>
    <w:lvl w:ilvl="0" w:tplc="479A58D2"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1B8B4D19"/>
    <w:multiLevelType w:val="hybridMultilevel"/>
    <w:tmpl w:val="ED18743C"/>
    <w:lvl w:ilvl="0" w:tplc="5E264308">
      <w:numFmt w:val="bullet"/>
      <w:lvlText w:val="-"/>
      <w:lvlJc w:val="left"/>
      <w:pPr>
        <w:tabs>
          <w:tab w:val="num" w:pos="1355"/>
        </w:tabs>
        <w:ind w:left="1355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5"/>
        </w:tabs>
        <w:ind w:left="20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5"/>
        </w:tabs>
        <w:ind w:left="27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5"/>
        </w:tabs>
        <w:ind w:left="35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5"/>
        </w:tabs>
        <w:ind w:left="42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5"/>
        </w:tabs>
        <w:ind w:left="49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5"/>
        </w:tabs>
        <w:ind w:left="56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5"/>
        </w:tabs>
        <w:ind w:left="63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5"/>
        </w:tabs>
        <w:ind w:left="7115" w:hanging="360"/>
      </w:pPr>
      <w:rPr>
        <w:rFonts w:ascii="Wingdings" w:hAnsi="Wingdings" w:hint="default"/>
      </w:rPr>
    </w:lvl>
  </w:abstractNum>
  <w:abstractNum w:abstractNumId="3" w15:restartNumberingAfterBreak="0">
    <w:nsid w:val="37822443"/>
    <w:multiLevelType w:val="hybridMultilevel"/>
    <w:tmpl w:val="78000DEC"/>
    <w:lvl w:ilvl="0" w:tplc="5F14E3E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A334B33"/>
    <w:multiLevelType w:val="hybridMultilevel"/>
    <w:tmpl w:val="AFA025A2"/>
    <w:lvl w:ilvl="0" w:tplc="90C44F60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4C3F4AB7"/>
    <w:multiLevelType w:val="hybridMultilevel"/>
    <w:tmpl w:val="06288FF4"/>
    <w:lvl w:ilvl="0" w:tplc="4524CB9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1E3B3D"/>
    <w:multiLevelType w:val="hybridMultilevel"/>
    <w:tmpl w:val="4478FC2C"/>
    <w:lvl w:ilvl="0" w:tplc="96BC535C">
      <w:numFmt w:val="bullet"/>
      <w:lvlText w:val="-"/>
      <w:lvlJc w:val="left"/>
      <w:pPr>
        <w:tabs>
          <w:tab w:val="num" w:pos="1490"/>
        </w:tabs>
        <w:ind w:left="149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7" w15:restartNumberingAfterBreak="0">
    <w:nsid w:val="694D70F6"/>
    <w:multiLevelType w:val="hybridMultilevel"/>
    <w:tmpl w:val="7E585DF8"/>
    <w:lvl w:ilvl="0" w:tplc="87902CD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0F067AB"/>
    <w:multiLevelType w:val="hybridMultilevel"/>
    <w:tmpl w:val="9E8021C8"/>
    <w:lvl w:ilvl="0" w:tplc="0C2653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A027010"/>
    <w:multiLevelType w:val="hybridMultilevel"/>
    <w:tmpl w:val="DFA6938A"/>
    <w:lvl w:ilvl="0" w:tplc="C6C87DD6">
      <w:numFmt w:val="bullet"/>
      <w:lvlText w:val="-"/>
      <w:lvlJc w:val="left"/>
      <w:pPr>
        <w:ind w:left="20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7"/>
  </w:num>
  <w:num w:numId="6">
    <w:abstractNumId w:val="4"/>
  </w:num>
  <w:num w:numId="7">
    <w:abstractNumId w:val="8"/>
  </w:num>
  <w:num w:numId="8">
    <w:abstractNumId w:val="3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C20"/>
    <w:rsid w:val="00000150"/>
    <w:rsid w:val="00000BE4"/>
    <w:rsid w:val="00001B22"/>
    <w:rsid w:val="00001C33"/>
    <w:rsid w:val="00002963"/>
    <w:rsid w:val="00002997"/>
    <w:rsid w:val="00005815"/>
    <w:rsid w:val="000059EA"/>
    <w:rsid w:val="0000690A"/>
    <w:rsid w:val="00006F5D"/>
    <w:rsid w:val="00007F79"/>
    <w:rsid w:val="0001068D"/>
    <w:rsid w:val="000139C9"/>
    <w:rsid w:val="00015A7E"/>
    <w:rsid w:val="00020D68"/>
    <w:rsid w:val="00022556"/>
    <w:rsid w:val="000265C7"/>
    <w:rsid w:val="00027848"/>
    <w:rsid w:val="0003058F"/>
    <w:rsid w:val="00032B20"/>
    <w:rsid w:val="000330CB"/>
    <w:rsid w:val="0003353C"/>
    <w:rsid w:val="0003386C"/>
    <w:rsid w:val="000344E2"/>
    <w:rsid w:val="000359BC"/>
    <w:rsid w:val="00040E80"/>
    <w:rsid w:val="00041AAD"/>
    <w:rsid w:val="00041C84"/>
    <w:rsid w:val="00044D06"/>
    <w:rsid w:val="00050A87"/>
    <w:rsid w:val="00051625"/>
    <w:rsid w:val="00051D4A"/>
    <w:rsid w:val="000521F2"/>
    <w:rsid w:val="00052954"/>
    <w:rsid w:val="00052A71"/>
    <w:rsid w:val="00054DD4"/>
    <w:rsid w:val="00054FBB"/>
    <w:rsid w:val="000554C0"/>
    <w:rsid w:val="00056011"/>
    <w:rsid w:val="00056732"/>
    <w:rsid w:val="00057D7E"/>
    <w:rsid w:val="00057ED5"/>
    <w:rsid w:val="00061A20"/>
    <w:rsid w:val="00061ECC"/>
    <w:rsid w:val="00062204"/>
    <w:rsid w:val="0006517D"/>
    <w:rsid w:val="000651FB"/>
    <w:rsid w:val="000668F8"/>
    <w:rsid w:val="000715EB"/>
    <w:rsid w:val="000724E1"/>
    <w:rsid w:val="000737A8"/>
    <w:rsid w:val="00080608"/>
    <w:rsid w:val="00080C4A"/>
    <w:rsid w:val="0008729B"/>
    <w:rsid w:val="00091AC1"/>
    <w:rsid w:val="00092D05"/>
    <w:rsid w:val="00093387"/>
    <w:rsid w:val="000956DC"/>
    <w:rsid w:val="00096A95"/>
    <w:rsid w:val="000A1463"/>
    <w:rsid w:val="000A1769"/>
    <w:rsid w:val="000A290A"/>
    <w:rsid w:val="000A3EF7"/>
    <w:rsid w:val="000A54BA"/>
    <w:rsid w:val="000A568A"/>
    <w:rsid w:val="000A63FE"/>
    <w:rsid w:val="000B0E63"/>
    <w:rsid w:val="000B15AD"/>
    <w:rsid w:val="000B2F88"/>
    <w:rsid w:val="000B5141"/>
    <w:rsid w:val="000B553B"/>
    <w:rsid w:val="000B63F8"/>
    <w:rsid w:val="000B7810"/>
    <w:rsid w:val="000C147B"/>
    <w:rsid w:val="000C180E"/>
    <w:rsid w:val="000C2E35"/>
    <w:rsid w:val="000C4C71"/>
    <w:rsid w:val="000C4C88"/>
    <w:rsid w:val="000C6254"/>
    <w:rsid w:val="000C6DEF"/>
    <w:rsid w:val="000C7D9F"/>
    <w:rsid w:val="000D0D10"/>
    <w:rsid w:val="000D46F4"/>
    <w:rsid w:val="000D4F4A"/>
    <w:rsid w:val="000D76B7"/>
    <w:rsid w:val="000E045A"/>
    <w:rsid w:val="000E0B06"/>
    <w:rsid w:val="000E44E7"/>
    <w:rsid w:val="000E6116"/>
    <w:rsid w:val="000E6C62"/>
    <w:rsid w:val="000E7C1C"/>
    <w:rsid w:val="000E7F52"/>
    <w:rsid w:val="000F0099"/>
    <w:rsid w:val="000F0E01"/>
    <w:rsid w:val="000F0E75"/>
    <w:rsid w:val="000F2902"/>
    <w:rsid w:val="000F2D9D"/>
    <w:rsid w:val="000F4F02"/>
    <w:rsid w:val="000F529B"/>
    <w:rsid w:val="000F6AF2"/>
    <w:rsid w:val="00100744"/>
    <w:rsid w:val="00100A09"/>
    <w:rsid w:val="001015A1"/>
    <w:rsid w:val="001043E8"/>
    <w:rsid w:val="00105ED8"/>
    <w:rsid w:val="00106554"/>
    <w:rsid w:val="00106AE7"/>
    <w:rsid w:val="00111F28"/>
    <w:rsid w:val="00112768"/>
    <w:rsid w:val="00115554"/>
    <w:rsid w:val="00116224"/>
    <w:rsid w:val="001162FF"/>
    <w:rsid w:val="001177A6"/>
    <w:rsid w:val="00117EEF"/>
    <w:rsid w:val="0012297B"/>
    <w:rsid w:val="00126C7B"/>
    <w:rsid w:val="001278AB"/>
    <w:rsid w:val="001316C9"/>
    <w:rsid w:val="00132C8D"/>
    <w:rsid w:val="0013390F"/>
    <w:rsid w:val="001361A6"/>
    <w:rsid w:val="00136DFA"/>
    <w:rsid w:val="00137868"/>
    <w:rsid w:val="00141572"/>
    <w:rsid w:val="00142080"/>
    <w:rsid w:val="00143306"/>
    <w:rsid w:val="001442C1"/>
    <w:rsid w:val="001450D4"/>
    <w:rsid w:val="0014513E"/>
    <w:rsid w:val="00145D7E"/>
    <w:rsid w:val="00146BE7"/>
    <w:rsid w:val="00146CC3"/>
    <w:rsid w:val="001472C6"/>
    <w:rsid w:val="00153EA4"/>
    <w:rsid w:val="00154EDF"/>
    <w:rsid w:val="00156A67"/>
    <w:rsid w:val="00157A0C"/>
    <w:rsid w:val="0016247D"/>
    <w:rsid w:val="00162837"/>
    <w:rsid w:val="00162FF0"/>
    <w:rsid w:val="00163E84"/>
    <w:rsid w:val="00164932"/>
    <w:rsid w:val="00167404"/>
    <w:rsid w:val="00170268"/>
    <w:rsid w:val="001706F6"/>
    <w:rsid w:val="00170B30"/>
    <w:rsid w:val="00173B0F"/>
    <w:rsid w:val="001743B3"/>
    <w:rsid w:val="00174E0E"/>
    <w:rsid w:val="001761E4"/>
    <w:rsid w:val="00176B53"/>
    <w:rsid w:val="001779CA"/>
    <w:rsid w:val="001801D1"/>
    <w:rsid w:val="00181020"/>
    <w:rsid w:val="00181165"/>
    <w:rsid w:val="00182F0A"/>
    <w:rsid w:val="00186A2C"/>
    <w:rsid w:val="00187122"/>
    <w:rsid w:val="00191529"/>
    <w:rsid w:val="00191607"/>
    <w:rsid w:val="00192359"/>
    <w:rsid w:val="001924CB"/>
    <w:rsid w:val="001931C3"/>
    <w:rsid w:val="001936DE"/>
    <w:rsid w:val="00193E05"/>
    <w:rsid w:val="00195B1D"/>
    <w:rsid w:val="001A45B1"/>
    <w:rsid w:val="001A5078"/>
    <w:rsid w:val="001A5BC1"/>
    <w:rsid w:val="001A653D"/>
    <w:rsid w:val="001A6939"/>
    <w:rsid w:val="001A75DF"/>
    <w:rsid w:val="001B0994"/>
    <w:rsid w:val="001B1EFB"/>
    <w:rsid w:val="001B2BDB"/>
    <w:rsid w:val="001B6A8B"/>
    <w:rsid w:val="001B6DE0"/>
    <w:rsid w:val="001C026E"/>
    <w:rsid w:val="001C0360"/>
    <w:rsid w:val="001C05E6"/>
    <w:rsid w:val="001C4177"/>
    <w:rsid w:val="001C6899"/>
    <w:rsid w:val="001C79A7"/>
    <w:rsid w:val="001C7EB4"/>
    <w:rsid w:val="001D073B"/>
    <w:rsid w:val="001D3BEB"/>
    <w:rsid w:val="001D5760"/>
    <w:rsid w:val="001D6C03"/>
    <w:rsid w:val="001D7A0A"/>
    <w:rsid w:val="001D7F8A"/>
    <w:rsid w:val="001E02B6"/>
    <w:rsid w:val="001E07AD"/>
    <w:rsid w:val="001E2873"/>
    <w:rsid w:val="001E2DF2"/>
    <w:rsid w:val="001E3A60"/>
    <w:rsid w:val="001E3AF7"/>
    <w:rsid w:val="001E4B31"/>
    <w:rsid w:val="001F0A0A"/>
    <w:rsid w:val="001F2291"/>
    <w:rsid w:val="001F2EB6"/>
    <w:rsid w:val="001F3604"/>
    <w:rsid w:val="001F56D2"/>
    <w:rsid w:val="001F61D3"/>
    <w:rsid w:val="001F6681"/>
    <w:rsid w:val="001F73AD"/>
    <w:rsid w:val="001F77A3"/>
    <w:rsid w:val="001F77D1"/>
    <w:rsid w:val="00201C42"/>
    <w:rsid w:val="00202F45"/>
    <w:rsid w:val="00203881"/>
    <w:rsid w:val="00203C50"/>
    <w:rsid w:val="002059F4"/>
    <w:rsid w:val="00206739"/>
    <w:rsid w:val="00211792"/>
    <w:rsid w:val="002124FE"/>
    <w:rsid w:val="002141B5"/>
    <w:rsid w:val="00215FED"/>
    <w:rsid w:val="00216F35"/>
    <w:rsid w:val="00217033"/>
    <w:rsid w:val="00220954"/>
    <w:rsid w:val="00220E4C"/>
    <w:rsid w:val="00223F1E"/>
    <w:rsid w:val="0022584A"/>
    <w:rsid w:val="002266A6"/>
    <w:rsid w:val="00227CF4"/>
    <w:rsid w:val="00230598"/>
    <w:rsid w:val="00230B31"/>
    <w:rsid w:val="00232229"/>
    <w:rsid w:val="00233AEC"/>
    <w:rsid w:val="002376C5"/>
    <w:rsid w:val="00244017"/>
    <w:rsid w:val="00244148"/>
    <w:rsid w:val="00244320"/>
    <w:rsid w:val="00245462"/>
    <w:rsid w:val="00246683"/>
    <w:rsid w:val="00246A26"/>
    <w:rsid w:val="00247311"/>
    <w:rsid w:val="00247586"/>
    <w:rsid w:val="00254BCD"/>
    <w:rsid w:val="002566F5"/>
    <w:rsid w:val="0026363D"/>
    <w:rsid w:val="0026414A"/>
    <w:rsid w:val="00267B76"/>
    <w:rsid w:val="002704FD"/>
    <w:rsid w:val="00273E61"/>
    <w:rsid w:val="002767F8"/>
    <w:rsid w:val="002839AF"/>
    <w:rsid w:val="002847CD"/>
    <w:rsid w:val="002855BE"/>
    <w:rsid w:val="00285792"/>
    <w:rsid w:val="00286C53"/>
    <w:rsid w:val="00286D40"/>
    <w:rsid w:val="00287078"/>
    <w:rsid w:val="0028761A"/>
    <w:rsid w:val="00287E8A"/>
    <w:rsid w:val="00291787"/>
    <w:rsid w:val="00292EF3"/>
    <w:rsid w:val="00292F1F"/>
    <w:rsid w:val="0029640C"/>
    <w:rsid w:val="002A0D70"/>
    <w:rsid w:val="002A0E2B"/>
    <w:rsid w:val="002A1C4D"/>
    <w:rsid w:val="002A1E66"/>
    <w:rsid w:val="002A34E2"/>
    <w:rsid w:val="002A4404"/>
    <w:rsid w:val="002A4E1D"/>
    <w:rsid w:val="002A54A7"/>
    <w:rsid w:val="002A63DA"/>
    <w:rsid w:val="002A6BAE"/>
    <w:rsid w:val="002B25B7"/>
    <w:rsid w:val="002B290F"/>
    <w:rsid w:val="002B324C"/>
    <w:rsid w:val="002B36DA"/>
    <w:rsid w:val="002B3818"/>
    <w:rsid w:val="002B3859"/>
    <w:rsid w:val="002B386E"/>
    <w:rsid w:val="002B5B88"/>
    <w:rsid w:val="002B763C"/>
    <w:rsid w:val="002C25FF"/>
    <w:rsid w:val="002C2D29"/>
    <w:rsid w:val="002C4A2D"/>
    <w:rsid w:val="002C573E"/>
    <w:rsid w:val="002C5D0E"/>
    <w:rsid w:val="002C7436"/>
    <w:rsid w:val="002D06B5"/>
    <w:rsid w:val="002D099F"/>
    <w:rsid w:val="002D2B2B"/>
    <w:rsid w:val="002D6181"/>
    <w:rsid w:val="002E0B99"/>
    <w:rsid w:val="002E13E0"/>
    <w:rsid w:val="002E1C53"/>
    <w:rsid w:val="002E1C8F"/>
    <w:rsid w:val="002E23FC"/>
    <w:rsid w:val="002E3B4B"/>
    <w:rsid w:val="002E51D1"/>
    <w:rsid w:val="002E557E"/>
    <w:rsid w:val="002F0ADB"/>
    <w:rsid w:val="002F0D28"/>
    <w:rsid w:val="002F1668"/>
    <w:rsid w:val="002F1FEA"/>
    <w:rsid w:val="002F4864"/>
    <w:rsid w:val="00303228"/>
    <w:rsid w:val="00304603"/>
    <w:rsid w:val="00305197"/>
    <w:rsid w:val="00306C6B"/>
    <w:rsid w:val="00307EE0"/>
    <w:rsid w:val="00317E31"/>
    <w:rsid w:val="00320C93"/>
    <w:rsid w:val="003216B0"/>
    <w:rsid w:val="00322099"/>
    <w:rsid w:val="003222B1"/>
    <w:rsid w:val="00322EF4"/>
    <w:rsid w:val="0032322A"/>
    <w:rsid w:val="00323A10"/>
    <w:rsid w:val="00323C81"/>
    <w:rsid w:val="00323FCF"/>
    <w:rsid w:val="00325C57"/>
    <w:rsid w:val="00326339"/>
    <w:rsid w:val="00326AEB"/>
    <w:rsid w:val="00331024"/>
    <w:rsid w:val="00331EF0"/>
    <w:rsid w:val="0033445C"/>
    <w:rsid w:val="003346EE"/>
    <w:rsid w:val="00335D94"/>
    <w:rsid w:val="0034031B"/>
    <w:rsid w:val="00340B29"/>
    <w:rsid w:val="00342EF0"/>
    <w:rsid w:val="00343097"/>
    <w:rsid w:val="00345A1D"/>
    <w:rsid w:val="0034613A"/>
    <w:rsid w:val="00346F67"/>
    <w:rsid w:val="00347F46"/>
    <w:rsid w:val="00350B26"/>
    <w:rsid w:val="00351753"/>
    <w:rsid w:val="00353E0F"/>
    <w:rsid w:val="00354934"/>
    <w:rsid w:val="003561F9"/>
    <w:rsid w:val="00356DFF"/>
    <w:rsid w:val="00362818"/>
    <w:rsid w:val="00362FC1"/>
    <w:rsid w:val="00363415"/>
    <w:rsid w:val="00364784"/>
    <w:rsid w:val="00364877"/>
    <w:rsid w:val="00366769"/>
    <w:rsid w:val="0037051C"/>
    <w:rsid w:val="00371F3C"/>
    <w:rsid w:val="00373162"/>
    <w:rsid w:val="00375360"/>
    <w:rsid w:val="00376E7D"/>
    <w:rsid w:val="0037790E"/>
    <w:rsid w:val="0038419E"/>
    <w:rsid w:val="003864EA"/>
    <w:rsid w:val="00390DFF"/>
    <w:rsid w:val="0039138A"/>
    <w:rsid w:val="0039433C"/>
    <w:rsid w:val="003975C2"/>
    <w:rsid w:val="003A367A"/>
    <w:rsid w:val="003A6A2B"/>
    <w:rsid w:val="003B1819"/>
    <w:rsid w:val="003B203A"/>
    <w:rsid w:val="003B4057"/>
    <w:rsid w:val="003B4B66"/>
    <w:rsid w:val="003B4CA6"/>
    <w:rsid w:val="003B511A"/>
    <w:rsid w:val="003B5212"/>
    <w:rsid w:val="003B5423"/>
    <w:rsid w:val="003B5B70"/>
    <w:rsid w:val="003B6506"/>
    <w:rsid w:val="003B683E"/>
    <w:rsid w:val="003B7083"/>
    <w:rsid w:val="003C0056"/>
    <w:rsid w:val="003C0251"/>
    <w:rsid w:val="003C3A03"/>
    <w:rsid w:val="003C3BEC"/>
    <w:rsid w:val="003C3FA8"/>
    <w:rsid w:val="003C6901"/>
    <w:rsid w:val="003D071F"/>
    <w:rsid w:val="003D0A0B"/>
    <w:rsid w:val="003D43EA"/>
    <w:rsid w:val="003D4C5D"/>
    <w:rsid w:val="003D55D2"/>
    <w:rsid w:val="003D566C"/>
    <w:rsid w:val="003D622E"/>
    <w:rsid w:val="003D7BC0"/>
    <w:rsid w:val="003E1277"/>
    <w:rsid w:val="003E151A"/>
    <w:rsid w:val="003E1811"/>
    <w:rsid w:val="003E25D6"/>
    <w:rsid w:val="003E4D0D"/>
    <w:rsid w:val="003E5273"/>
    <w:rsid w:val="003E5792"/>
    <w:rsid w:val="003E6219"/>
    <w:rsid w:val="003E6578"/>
    <w:rsid w:val="003E70BC"/>
    <w:rsid w:val="003F1694"/>
    <w:rsid w:val="003F1A27"/>
    <w:rsid w:val="003F276B"/>
    <w:rsid w:val="003F5235"/>
    <w:rsid w:val="003F5EAF"/>
    <w:rsid w:val="003F7B96"/>
    <w:rsid w:val="00401379"/>
    <w:rsid w:val="00402D4F"/>
    <w:rsid w:val="00403D59"/>
    <w:rsid w:val="00407EFB"/>
    <w:rsid w:val="004137E5"/>
    <w:rsid w:val="004140BC"/>
    <w:rsid w:val="00414DE0"/>
    <w:rsid w:val="00415031"/>
    <w:rsid w:val="00420739"/>
    <w:rsid w:val="004214E9"/>
    <w:rsid w:val="004224D6"/>
    <w:rsid w:val="00424364"/>
    <w:rsid w:val="00425178"/>
    <w:rsid w:val="00426E74"/>
    <w:rsid w:val="00426FDC"/>
    <w:rsid w:val="00436EFF"/>
    <w:rsid w:val="00440203"/>
    <w:rsid w:val="00442548"/>
    <w:rsid w:val="00443B33"/>
    <w:rsid w:val="004461FF"/>
    <w:rsid w:val="0044715E"/>
    <w:rsid w:val="00451BF9"/>
    <w:rsid w:val="004533D3"/>
    <w:rsid w:val="00454897"/>
    <w:rsid w:val="004552F5"/>
    <w:rsid w:val="00456165"/>
    <w:rsid w:val="00461DFF"/>
    <w:rsid w:val="004624F2"/>
    <w:rsid w:val="004627EB"/>
    <w:rsid w:val="00462EE2"/>
    <w:rsid w:val="00464868"/>
    <w:rsid w:val="004661F2"/>
    <w:rsid w:val="00467BB9"/>
    <w:rsid w:val="00471C8A"/>
    <w:rsid w:val="00473A42"/>
    <w:rsid w:val="00474132"/>
    <w:rsid w:val="00474AA8"/>
    <w:rsid w:val="004775C9"/>
    <w:rsid w:val="0048129C"/>
    <w:rsid w:val="004822E6"/>
    <w:rsid w:val="00484616"/>
    <w:rsid w:val="00485185"/>
    <w:rsid w:val="0048521E"/>
    <w:rsid w:val="00485CC0"/>
    <w:rsid w:val="004865AD"/>
    <w:rsid w:val="00486986"/>
    <w:rsid w:val="004876A8"/>
    <w:rsid w:val="00487B32"/>
    <w:rsid w:val="004904F1"/>
    <w:rsid w:val="00491575"/>
    <w:rsid w:val="00491D4B"/>
    <w:rsid w:val="00492602"/>
    <w:rsid w:val="004928B1"/>
    <w:rsid w:val="00492FE7"/>
    <w:rsid w:val="00493FB6"/>
    <w:rsid w:val="0049457F"/>
    <w:rsid w:val="004948A3"/>
    <w:rsid w:val="0049524A"/>
    <w:rsid w:val="00496BDC"/>
    <w:rsid w:val="004A11E0"/>
    <w:rsid w:val="004A7103"/>
    <w:rsid w:val="004A73A5"/>
    <w:rsid w:val="004A73C5"/>
    <w:rsid w:val="004B1777"/>
    <w:rsid w:val="004B1791"/>
    <w:rsid w:val="004B3FD2"/>
    <w:rsid w:val="004B4ED2"/>
    <w:rsid w:val="004B5C6C"/>
    <w:rsid w:val="004B6226"/>
    <w:rsid w:val="004B6388"/>
    <w:rsid w:val="004B70BD"/>
    <w:rsid w:val="004C076C"/>
    <w:rsid w:val="004C1D5D"/>
    <w:rsid w:val="004C41CA"/>
    <w:rsid w:val="004C6474"/>
    <w:rsid w:val="004C6581"/>
    <w:rsid w:val="004C766B"/>
    <w:rsid w:val="004D1F5A"/>
    <w:rsid w:val="004D1FAC"/>
    <w:rsid w:val="004D2B0C"/>
    <w:rsid w:val="004D333A"/>
    <w:rsid w:val="004D40D1"/>
    <w:rsid w:val="004D5688"/>
    <w:rsid w:val="004E0B02"/>
    <w:rsid w:val="004E1BB8"/>
    <w:rsid w:val="004E6AD7"/>
    <w:rsid w:val="004F044E"/>
    <w:rsid w:val="004F0E5B"/>
    <w:rsid w:val="004F0EC9"/>
    <w:rsid w:val="004F247E"/>
    <w:rsid w:val="004F795E"/>
    <w:rsid w:val="004F7E27"/>
    <w:rsid w:val="00500971"/>
    <w:rsid w:val="005025FD"/>
    <w:rsid w:val="00503F01"/>
    <w:rsid w:val="00504C15"/>
    <w:rsid w:val="0050549C"/>
    <w:rsid w:val="005064ED"/>
    <w:rsid w:val="0051061F"/>
    <w:rsid w:val="005110DF"/>
    <w:rsid w:val="00511D29"/>
    <w:rsid w:val="005127D1"/>
    <w:rsid w:val="00513712"/>
    <w:rsid w:val="0051424E"/>
    <w:rsid w:val="0051620A"/>
    <w:rsid w:val="00517EB1"/>
    <w:rsid w:val="005209FA"/>
    <w:rsid w:val="005215FD"/>
    <w:rsid w:val="005230C4"/>
    <w:rsid w:val="005302FA"/>
    <w:rsid w:val="005307E3"/>
    <w:rsid w:val="005318AC"/>
    <w:rsid w:val="0053218A"/>
    <w:rsid w:val="00533B59"/>
    <w:rsid w:val="00536E5F"/>
    <w:rsid w:val="00541F5C"/>
    <w:rsid w:val="005424C9"/>
    <w:rsid w:val="005427F7"/>
    <w:rsid w:val="00542956"/>
    <w:rsid w:val="00542F34"/>
    <w:rsid w:val="0054345C"/>
    <w:rsid w:val="00543CC9"/>
    <w:rsid w:val="0054413A"/>
    <w:rsid w:val="00547F03"/>
    <w:rsid w:val="00551410"/>
    <w:rsid w:val="00555837"/>
    <w:rsid w:val="00555C3E"/>
    <w:rsid w:val="00556A3A"/>
    <w:rsid w:val="00557125"/>
    <w:rsid w:val="00557DB0"/>
    <w:rsid w:val="00562795"/>
    <w:rsid w:val="00565053"/>
    <w:rsid w:val="005663F0"/>
    <w:rsid w:val="00566D02"/>
    <w:rsid w:val="005673C1"/>
    <w:rsid w:val="00567D5E"/>
    <w:rsid w:val="0057071D"/>
    <w:rsid w:val="00571AF8"/>
    <w:rsid w:val="005725FF"/>
    <w:rsid w:val="005726E3"/>
    <w:rsid w:val="0057599D"/>
    <w:rsid w:val="00577433"/>
    <w:rsid w:val="00580954"/>
    <w:rsid w:val="00583667"/>
    <w:rsid w:val="00584474"/>
    <w:rsid w:val="00584F56"/>
    <w:rsid w:val="00585D4B"/>
    <w:rsid w:val="0058738F"/>
    <w:rsid w:val="0058768D"/>
    <w:rsid w:val="005913F4"/>
    <w:rsid w:val="00594691"/>
    <w:rsid w:val="005958AA"/>
    <w:rsid w:val="00595FCB"/>
    <w:rsid w:val="00596D00"/>
    <w:rsid w:val="005A103C"/>
    <w:rsid w:val="005A5129"/>
    <w:rsid w:val="005A68D8"/>
    <w:rsid w:val="005B1D76"/>
    <w:rsid w:val="005B1FD5"/>
    <w:rsid w:val="005B3F06"/>
    <w:rsid w:val="005B5FD9"/>
    <w:rsid w:val="005B76D7"/>
    <w:rsid w:val="005C250F"/>
    <w:rsid w:val="005C46CB"/>
    <w:rsid w:val="005C653D"/>
    <w:rsid w:val="005C6B8E"/>
    <w:rsid w:val="005C764A"/>
    <w:rsid w:val="005C7A9E"/>
    <w:rsid w:val="005D2302"/>
    <w:rsid w:val="005D27D9"/>
    <w:rsid w:val="005D3952"/>
    <w:rsid w:val="005D6738"/>
    <w:rsid w:val="005D6BE3"/>
    <w:rsid w:val="005E1902"/>
    <w:rsid w:val="005E3E6B"/>
    <w:rsid w:val="005E6AE5"/>
    <w:rsid w:val="005E7A63"/>
    <w:rsid w:val="005F0266"/>
    <w:rsid w:val="005F03B1"/>
    <w:rsid w:val="005F0F5F"/>
    <w:rsid w:val="005F3FCF"/>
    <w:rsid w:val="005F5679"/>
    <w:rsid w:val="00601BA3"/>
    <w:rsid w:val="00601C59"/>
    <w:rsid w:val="00604405"/>
    <w:rsid w:val="00606EE3"/>
    <w:rsid w:val="006104A2"/>
    <w:rsid w:val="00610EB5"/>
    <w:rsid w:val="00610ED2"/>
    <w:rsid w:val="0061169D"/>
    <w:rsid w:val="006119F7"/>
    <w:rsid w:val="00612B41"/>
    <w:rsid w:val="00615FE9"/>
    <w:rsid w:val="00616776"/>
    <w:rsid w:val="006172F2"/>
    <w:rsid w:val="006214A4"/>
    <w:rsid w:val="0062233B"/>
    <w:rsid w:val="00623CB2"/>
    <w:rsid w:val="00624E94"/>
    <w:rsid w:val="0062580F"/>
    <w:rsid w:val="00626D62"/>
    <w:rsid w:val="006276D2"/>
    <w:rsid w:val="006315EF"/>
    <w:rsid w:val="006322FF"/>
    <w:rsid w:val="0063272A"/>
    <w:rsid w:val="00633449"/>
    <w:rsid w:val="00633A59"/>
    <w:rsid w:val="00633DEF"/>
    <w:rsid w:val="006405CA"/>
    <w:rsid w:val="0064160E"/>
    <w:rsid w:val="00642C16"/>
    <w:rsid w:val="0064330C"/>
    <w:rsid w:val="00644DEA"/>
    <w:rsid w:val="00645871"/>
    <w:rsid w:val="00650D45"/>
    <w:rsid w:val="00652101"/>
    <w:rsid w:val="00654DC3"/>
    <w:rsid w:val="00656391"/>
    <w:rsid w:val="00656735"/>
    <w:rsid w:val="006572BA"/>
    <w:rsid w:val="006576EC"/>
    <w:rsid w:val="00661B82"/>
    <w:rsid w:val="006637F3"/>
    <w:rsid w:val="00666728"/>
    <w:rsid w:val="006707F6"/>
    <w:rsid w:val="00671715"/>
    <w:rsid w:val="00672CC3"/>
    <w:rsid w:val="00673B85"/>
    <w:rsid w:val="006751CB"/>
    <w:rsid w:val="0067561E"/>
    <w:rsid w:val="006761A0"/>
    <w:rsid w:val="00676E1E"/>
    <w:rsid w:val="00677F7A"/>
    <w:rsid w:val="00682340"/>
    <w:rsid w:val="0068261F"/>
    <w:rsid w:val="00682910"/>
    <w:rsid w:val="00682D6B"/>
    <w:rsid w:val="006847CC"/>
    <w:rsid w:val="00684C15"/>
    <w:rsid w:val="00684F16"/>
    <w:rsid w:val="00686268"/>
    <w:rsid w:val="0068665F"/>
    <w:rsid w:val="0068702E"/>
    <w:rsid w:val="00687077"/>
    <w:rsid w:val="006878B6"/>
    <w:rsid w:val="0069119B"/>
    <w:rsid w:val="0069159D"/>
    <w:rsid w:val="0069368F"/>
    <w:rsid w:val="00693856"/>
    <w:rsid w:val="0069449C"/>
    <w:rsid w:val="00694A94"/>
    <w:rsid w:val="00694F1F"/>
    <w:rsid w:val="006968D9"/>
    <w:rsid w:val="00697501"/>
    <w:rsid w:val="00697F99"/>
    <w:rsid w:val="006A0727"/>
    <w:rsid w:val="006A0C34"/>
    <w:rsid w:val="006A1DD4"/>
    <w:rsid w:val="006A70AB"/>
    <w:rsid w:val="006A79B5"/>
    <w:rsid w:val="006B1D0B"/>
    <w:rsid w:val="006B2618"/>
    <w:rsid w:val="006B42A5"/>
    <w:rsid w:val="006B6465"/>
    <w:rsid w:val="006B6951"/>
    <w:rsid w:val="006B6B4B"/>
    <w:rsid w:val="006B6F23"/>
    <w:rsid w:val="006B7C02"/>
    <w:rsid w:val="006C0E63"/>
    <w:rsid w:val="006C5736"/>
    <w:rsid w:val="006C6712"/>
    <w:rsid w:val="006C7FA1"/>
    <w:rsid w:val="006D064E"/>
    <w:rsid w:val="006D1951"/>
    <w:rsid w:val="006D1FBE"/>
    <w:rsid w:val="006D4B29"/>
    <w:rsid w:val="006D7178"/>
    <w:rsid w:val="006D7A0F"/>
    <w:rsid w:val="006D7CF4"/>
    <w:rsid w:val="006E0699"/>
    <w:rsid w:val="006E09ED"/>
    <w:rsid w:val="006E15BA"/>
    <w:rsid w:val="006E1A13"/>
    <w:rsid w:val="006E6EC7"/>
    <w:rsid w:val="006F01B3"/>
    <w:rsid w:val="006F0ADF"/>
    <w:rsid w:val="006F1C5A"/>
    <w:rsid w:val="006F270A"/>
    <w:rsid w:val="006F2F3A"/>
    <w:rsid w:val="006F44A2"/>
    <w:rsid w:val="006F5D8F"/>
    <w:rsid w:val="007001BE"/>
    <w:rsid w:val="00700FD7"/>
    <w:rsid w:val="0070277B"/>
    <w:rsid w:val="00703F92"/>
    <w:rsid w:val="007042AC"/>
    <w:rsid w:val="007070C5"/>
    <w:rsid w:val="007077BE"/>
    <w:rsid w:val="00711CF0"/>
    <w:rsid w:val="00713EAF"/>
    <w:rsid w:val="00714934"/>
    <w:rsid w:val="00715BD7"/>
    <w:rsid w:val="00717145"/>
    <w:rsid w:val="007178C0"/>
    <w:rsid w:val="007206CA"/>
    <w:rsid w:val="00721423"/>
    <w:rsid w:val="007219C0"/>
    <w:rsid w:val="00726262"/>
    <w:rsid w:val="00731074"/>
    <w:rsid w:val="0073172E"/>
    <w:rsid w:val="0073365C"/>
    <w:rsid w:val="00734CF8"/>
    <w:rsid w:val="00735B62"/>
    <w:rsid w:val="00735D74"/>
    <w:rsid w:val="00736083"/>
    <w:rsid w:val="007362BD"/>
    <w:rsid w:val="007372D9"/>
    <w:rsid w:val="0074118A"/>
    <w:rsid w:val="00742291"/>
    <w:rsid w:val="00742346"/>
    <w:rsid w:val="00742E5E"/>
    <w:rsid w:val="00743599"/>
    <w:rsid w:val="00744CED"/>
    <w:rsid w:val="007452FE"/>
    <w:rsid w:val="007525FD"/>
    <w:rsid w:val="00753AF4"/>
    <w:rsid w:val="007541B4"/>
    <w:rsid w:val="0075441C"/>
    <w:rsid w:val="007544E9"/>
    <w:rsid w:val="007545D8"/>
    <w:rsid w:val="00754A4E"/>
    <w:rsid w:val="00754D19"/>
    <w:rsid w:val="0075577C"/>
    <w:rsid w:val="00757BBB"/>
    <w:rsid w:val="00761E24"/>
    <w:rsid w:val="00761EEE"/>
    <w:rsid w:val="00762147"/>
    <w:rsid w:val="007622BD"/>
    <w:rsid w:val="007627BA"/>
    <w:rsid w:val="007670B4"/>
    <w:rsid w:val="0076743D"/>
    <w:rsid w:val="007677C2"/>
    <w:rsid w:val="00770826"/>
    <w:rsid w:val="00771169"/>
    <w:rsid w:val="00772737"/>
    <w:rsid w:val="00777052"/>
    <w:rsid w:val="00780150"/>
    <w:rsid w:val="0078132F"/>
    <w:rsid w:val="00781965"/>
    <w:rsid w:val="0078274A"/>
    <w:rsid w:val="0078412D"/>
    <w:rsid w:val="00786714"/>
    <w:rsid w:val="00786C7A"/>
    <w:rsid w:val="00787D83"/>
    <w:rsid w:val="0079002E"/>
    <w:rsid w:val="0079065B"/>
    <w:rsid w:val="00790BD3"/>
    <w:rsid w:val="00790D66"/>
    <w:rsid w:val="007913DD"/>
    <w:rsid w:val="007917F6"/>
    <w:rsid w:val="007919BD"/>
    <w:rsid w:val="00794C16"/>
    <w:rsid w:val="00796448"/>
    <w:rsid w:val="00796C33"/>
    <w:rsid w:val="007A08C5"/>
    <w:rsid w:val="007A0E31"/>
    <w:rsid w:val="007A1B3E"/>
    <w:rsid w:val="007A21C6"/>
    <w:rsid w:val="007A24AB"/>
    <w:rsid w:val="007A2F2F"/>
    <w:rsid w:val="007A366C"/>
    <w:rsid w:val="007A599C"/>
    <w:rsid w:val="007A5CB9"/>
    <w:rsid w:val="007A60EB"/>
    <w:rsid w:val="007A7135"/>
    <w:rsid w:val="007A72E7"/>
    <w:rsid w:val="007B156D"/>
    <w:rsid w:val="007B1BB1"/>
    <w:rsid w:val="007B258F"/>
    <w:rsid w:val="007B3337"/>
    <w:rsid w:val="007B3B5B"/>
    <w:rsid w:val="007B3C14"/>
    <w:rsid w:val="007B469D"/>
    <w:rsid w:val="007B5681"/>
    <w:rsid w:val="007B607B"/>
    <w:rsid w:val="007B7DDE"/>
    <w:rsid w:val="007C2049"/>
    <w:rsid w:val="007C2D10"/>
    <w:rsid w:val="007C41AF"/>
    <w:rsid w:val="007C4D30"/>
    <w:rsid w:val="007D0A8F"/>
    <w:rsid w:val="007D1C07"/>
    <w:rsid w:val="007D3BCC"/>
    <w:rsid w:val="007D5B0E"/>
    <w:rsid w:val="007D5E17"/>
    <w:rsid w:val="007D72A3"/>
    <w:rsid w:val="007D767C"/>
    <w:rsid w:val="007E21A0"/>
    <w:rsid w:val="007E2C02"/>
    <w:rsid w:val="007E5CA1"/>
    <w:rsid w:val="007E6C2B"/>
    <w:rsid w:val="007E6D5B"/>
    <w:rsid w:val="007E7D66"/>
    <w:rsid w:val="007F31A4"/>
    <w:rsid w:val="007F41A6"/>
    <w:rsid w:val="007F4452"/>
    <w:rsid w:val="007F5205"/>
    <w:rsid w:val="007F57D9"/>
    <w:rsid w:val="007F59EE"/>
    <w:rsid w:val="00800352"/>
    <w:rsid w:val="00801189"/>
    <w:rsid w:val="008013EA"/>
    <w:rsid w:val="008026B2"/>
    <w:rsid w:val="00803606"/>
    <w:rsid w:val="00803B62"/>
    <w:rsid w:val="00803C02"/>
    <w:rsid w:val="008073FB"/>
    <w:rsid w:val="00812834"/>
    <w:rsid w:val="00814290"/>
    <w:rsid w:val="008143C6"/>
    <w:rsid w:val="0081495C"/>
    <w:rsid w:val="00817AD5"/>
    <w:rsid w:val="00817FB3"/>
    <w:rsid w:val="008229F9"/>
    <w:rsid w:val="00824B57"/>
    <w:rsid w:val="00824BEC"/>
    <w:rsid w:val="00824C48"/>
    <w:rsid w:val="0082614A"/>
    <w:rsid w:val="00826877"/>
    <w:rsid w:val="00831A1F"/>
    <w:rsid w:val="00831AC5"/>
    <w:rsid w:val="00832271"/>
    <w:rsid w:val="00832C51"/>
    <w:rsid w:val="00832FF8"/>
    <w:rsid w:val="008330D1"/>
    <w:rsid w:val="0083385E"/>
    <w:rsid w:val="00834410"/>
    <w:rsid w:val="0083526F"/>
    <w:rsid w:val="00836CC4"/>
    <w:rsid w:val="00837015"/>
    <w:rsid w:val="00837518"/>
    <w:rsid w:val="008410C4"/>
    <w:rsid w:val="00842205"/>
    <w:rsid w:val="00843A9F"/>
    <w:rsid w:val="00845BA7"/>
    <w:rsid w:val="00845EEC"/>
    <w:rsid w:val="00850214"/>
    <w:rsid w:val="008514F5"/>
    <w:rsid w:val="00851979"/>
    <w:rsid w:val="00860006"/>
    <w:rsid w:val="00860A3A"/>
    <w:rsid w:val="0086421B"/>
    <w:rsid w:val="008660F5"/>
    <w:rsid w:val="00871031"/>
    <w:rsid w:val="008716A2"/>
    <w:rsid w:val="00874573"/>
    <w:rsid w:val="00877C28"/>
    <w:rsid w:val="0088026E"/>
    <w:rsid w:val="00881A08"/>
    <w:rsid w:val="008832E3"/>
    <w:rsid w:val="00885065"/>
    <w:rsid w:val="00890630"/>
    <w:rsid w:val="00897288"/>
    <w:rsid w:val="008972BF"/>
    <w:rsid w:val="008978DF"/>
    <w:rsid w:val="00897938"/>
    <w:rsid w:val="008A27C0"/>
    <w:rsid w:val="008A2DD9"/>
    <w:rsid w:val="008A2F16"/>
    <w:rsid w:val="008A305A"/>
    <w:rsid w:val="008A3F93"/>
    <w:rsid w:val="008A4D91"/>
    <w:rsid w:val="008A5FCC"/>
    <w:rsid w:val="008A665F"/>
    <w:rsid w:val="008A6F6F"/>
    <w:rsid w:val="008A7151"/>
    <w:rsid w:val="008B3241"/>
    <w:rsid w:val="008B3BE2"/>
    <w:rsid w:val="008B6EFF"/>
    <w:rsid w:val="008C16C6"/>
    <w:rsid w:val="008C2589"/>
    <w:rsid w:val="008C5003"/>
    <w:rsid w:val="008C7072"/>
    <w:rsid w:val="008C75FC"/>
    <w:rsid w:val="008C791F"/>
    <w:rsid w:val="008D16F4"/>
    <w:rsid w:val="008D2285"/>
    <w:rsid w:val="008D2510"/>
    <w:rsid w:val="008D3744"/>
    <w:rsid w:val="008E2F1B"/>
    <w:rsid w:val="008E4BCD"/>
    <w:rsid w:val="008E5490"/>
    <w:rsid w:val="008E6D47"/>
    <w:rsid w:val="008E6EAE"/>
    <w:rsid w:val="008E770B"/>
    <w:rsid w:val="008F3ADA"/>
    <w:rsid w:val="008F403A"/>
    <w:rsid w:val="008F4F35"/>
    <w:rsid w:val="008F6A50"/>
    <w:rsid w:val="008F737D"/>
    <w:rsid w:val="00900713"/>
    <w:rsid w:val="00900AD2"/>
    <w:rsid w:val="00901C0B"/>
    <w:rsid w:val="009041DF"/>
    <w:rsid w:val="00904E93"/>
    <w:rsid w:val="00905560"/>
    <w:rsid w:val="00905A5E"/>
    <w:rsid w:val="00910499"/>
    <w:rsid w:val="00911A4D"/>
    <w:rsid w:val="00912165"/>
    <w:rsid w:val="00912B31"/>
    <w:rsid w:val="00914424"/>
    <w:rsid w:val="0091527E"/>
    <w:rsid w:val="00915632"/>
    <w:rsid w:val="009201D4"/>
    <w:rsid w:val="00921F9D"/>
    <w:rsid w:val="009224B5"/>
    <w:rsid w:val="00925163"/>
    <w:rsid w:val="0092667A"/>
    <w:rsid w:val="00927F35"/>
    <w:rsid w:val="009301C3"/>
    <w:rsid w:val="009321AA"/>
    <w:rsid w:val="009335DB"/>
    <w:rsid w:val="0093437C"/>
    <w:rsid w:val="00934736"/>
    <w:rsid w:val="00935E01"/>
    <w:rsid w:val="009427F0"/>
    <w:rsid w:val="009439C6"/>
    <w:rsid w:val="00943FA6"/>
    <w:rsid w:val="009445EA"/>
    <w:rsid w:val="009474B7"/>
    <w:rsid w:val="00947980"/>
    <w:rsid w:val="009509FE"/>
    <w:rsid w:val="00954B96"/>
    <w:rsid w:val="00954F1D"/>
    <w:rsid w:val="009550B8"/>
    <w:rsid w:val="00956E1C"/>
    <w:rsid w:val="00960E0D"/>
    <w:rsid w:val="009619D6"/>
    <w:rsid w:val="00961F7F"/>
    <w:rsid w:val="00962D79"/>
    <w:rsid w:val="00963477"/>
    <w:rsid w:val="00963986"/>
    <w:rsid w:val="00964AEB"/>
    <w:rsid w:val="00965105"/>
    <w:rsid w:val="00966747"/>
    <w:rsid w:val="0097329A"/>
    <w:rsid w:val="0097399B"/>
    <w:rsid w:val="00974124"/>
    <w:rsid w:val="0097795C"/>
    <w:rsid w:val="00980581"/>
    <w:rsid w:val="00980637"/>
    <w:rsid w:val="009837E8"/>
    <w:rsid w:val="00983B17"/>
    <w:rsid w:val="00985972"/>
    <w:rsid w:val="00985C12"/>
    <w:rsid w:val="00986F63"/>
    <w:rsid w:val="009872D2"/>
    <w:rsid w:val="00987D7F"/>
    <w:rsid w:val="00992D96"/>
    <w:rsid w:val="00994EC9"/>
    <w:rsid w:val="009961D7"/>
    <w:rsid w:val="009A02AE"/>
    <w:rsid w:val="009A0D59"/>
    <w:rsid w:val="009A1002"/>
    <w:rsid w:val="009A2EDB"/>
    <w:rsid w:val="009A4C67"/>
    <w:rsid w:val="009A59C4"/>
    <w:rsid w:val="009B22A0"/>
    <w:rsid w:val="009B29BD"/>
    <w:rsid w:val="009B3B67"/>
    <w:rsid w:val="009B3DD6"/>
    <w:rsid w:val="009B40F0"/>
    <w:rsid w:val="009B5E05"/>
    <w:rsid w:val="009B6A99"/>
    <w:rsid w:val="009C3280"/>
    <w:rsid w:val="009C42A8"/>
    <w:rsid w:val="009C43E9"/>
    <w:rsid w:val="009D0E76"/>
    <w:rsid w:val="009D1892"/>
    <w:rsid w:val="009D1C93"/>
    <w:rsid w:val="009D25B3"/>
    <w:rsid w:val="009D3BAD"/>
    <w:rsid w:val="009E2219"/>
    <w:rsid w:val="009E436E"/>
    <w:rsid w:val="009E4DD0"/>
    <w:rsid w:val="009E5172"/>
    <w:rsid w:val="009E63A3"/>
    <w:rsid w:val="009E6E86"/>
    <w:rsid w:val="009E726D"/>
    <w:rsid w:val="009F084C"/>
    <w:rsid w:val="009F20A2"/>
    <w:rsid w:val="009F43D3"/>
    <w:rsid w:val="00A002F1"/>
    <w:rsid w:val="00A033AA"/>
    <w:rsid w:val="00A034B3"/>
    <w:rsid w:val="00A036E1"/>
    <w:rsid w:val="00A045D5"/>
    <w:rsid w:val="00A05482"/>
    <w:rsid w:val="00A06F47"/>
    <w:rsid w:val="00A07A13"/>
    <w:rsid w:val="00A1077F"/>
    <w:rsid w:val="00A11DCC"/>
    <w:rsid w:val="00A20523"/>
    <w:rsid w:val="00A22EA1"/>
    <w:rsid w:val="00A2341B"/>
    <w:rsid w:val="00A242DB"/>
    <w:rsid w:val="00A27754"/>
    <w:rsid w:val="00A30EC0"/>
    <w:rsid w:val="00A31987"/>
    <w:rsid w:val="00A3238B"/>
    <w:rsid w:val="00A3469F"/>
    <w:rsid w:val="00A3663D"/>
    <w:rsid w:val="00A375D5"/>
    <w:rsid w:val="00A3790B"/>
    <w:rsid w:val="00A3793B"/>
    <w:rsid w:val="00A4134C"/>
    <w:rsid w:val="00A44C0B"/>
    <w:rsid w:val="00A45183"/>
    <w:rsid w:val="00A4710D"/>
    <w:rsid w:val="00A474EF"/>
    <w:rsid w:val="00A50CFF"/>
    <w:rsid w:val="00A50F1A"/>
    <w:rsid w:val="00A512E3"/>
    <w:rsid w:val="00A51361"/>
    <w:rsid w:val="00A53331"/>
    <w:rsid w:val="00A53513"/>
    <w:rsid w:val="00A5676C"/>
    <w:rsid w:val="00A57DFE"/>
    <w:rsid w:val="00A60DB7"/>
    <w:rsid w:val="00A64D46"/>
    <w:rsid w:val="00A678C6"/>
    <w:rsid w:val="00A72189"/>
    <w:rsid w:val="00A72BB9"/>
    <w:rsid w:val="00A73140"/>
    <w:rsid w:val="00A74D3E"/>
    <w:rsid w:val="00A77C3E"/>
    <w:rsid w:val="00A80F55"/>
    <w:rsid w:val="00A811E5"/>
    <w:rsid w:val="00A81303"/>
    <w:rsid w:val="00A82087"/>
    <w:rsid w:val="00A82BD2"/>
    <w:rsid w:val="00A84979"/>
    <w:rsid w:val="00A87020"/>
    <w:rsid w:val="00A87095"/>
    <w:rsid w:val="00A87A98"/>
    <w:rsid w:val="00A92CC6"/>
    <w:rsid w:val="00A92F49"/>
    <w:rsid w:val="00A937AB"/>
    <w:rsid w:val="00A946BE"/>
    <w:rsid w:val="00A94F4B"/>
    <w:rsid w:val="00A95B18"/>
    <w:rsid w:val="00A968EF"/>
    <w:rsid w:val="00A97A61"/>
    <w:rsid w:val="00A97A91"/>
    <w:rsid w:val="00AA4210"/>
    <w:rsid w:val="00AA4235"/>
    <w:rsid w:val="00AA4294"/>
    <w:rsid w:val="00AA4DDD"/>
    <w:rsid w:val="00AA51B3"/>
    <w:rsid w:val="00AA5565"/>
    <w:rsid w:val="00AA63D9"/>
    <w:rsid w:val="00AA69DC"/>
    <w:rsid w:val="00AA7C7D"/>
    <w:rsid w:val="00AB2067"/>
    <w:rsid w:val="00AB6000"/>
    <w:rsid w:val="00AB751F"/>
    <w:rsid w:val="00AC2D23"/>
    <w:rsid w:val="00AC30F1"/>
    <w:rsid w:val="00AC3CAB"/>
    <w:rsid w:val="00AD0E9D"/>
    <w:rsid w:val="00AD1715"/>
    <w:rsid w:val="00AD24C1"/>
    <w:rsid w:val="00AD3395"/>
    <w:rsid w:val="00AD3403"/>
    <w:rsid w:val="00AD3898"/>
    <w:rsid w:val="00AD4214"/>
    <w:rsid w:val="00AD78BD"/>
    <w:rsid w:val="00AE129C"/>
    <w:rsid w:val="00AE268F"/>
    <w:rsid w:val="00AE506E"/>
    <w:rsid w:val="00AE6440"/>
    <w:rsid w:val="00AF176B"/>
    <w:rsid w:val="00AF2094"/>
    <w:rsid w:val="00AF39DD"/>
    <w:rsid w:val="00AF3E0A"/>
    <w:rsid w:val="00AF5224"/>
    <w:rsid w:val="00AF57D3"/>
    <w:rsid w:val="00AF5908"/>
    <w:rsid w:val="00AF6AF5"/>
    <w:rsid w:val="00B00CC9"/>
    <w:rsid w:val="00B00F05"/>
    <w:rsid w:val="00B020DD"/>
    <w:rsid w:val="00B0318D"/>
    <w:rsid w:val="00B04408"/>
    <w:rsid w:val="00B05A00"/>
    <w:rsid w:val="00B05F21"/>
    <w:rsid w:val="00B07101"/>
    <w:rsid w:val="00B07E52"/>
    <w:rsid w:val="00B11B3E"/>
    <w:rsid w:val="00B12DE1"/>
    <w:rsid w:val="00B14D52"/>
    <w:rsid w:val="00B14E23"/>
    <w:rsid w:val="00B15F05"/>
    <w:rsid w:val="00B16024"/>
    <w:rsid w:val="00B1681E"/>
    <w:rsid w:val="00B17B1E"/>
    <w:rsid w:val="00B17C1C"/>
    <w:rsid w:val="00B21ADE"/>
    <w:rsid w:val="00B2202B"/>
    <w:rsid w:val="00B22C9E"/>
    <w:rsid w:val="00B23BD1"/>
    <w:rsid w:val="00B24E52"/>
    <w:rsid w:val="00B27A19"/>
    <w:rsid w:val="00B32405"/>
    <w:rsid w:val="00B34C66"/>
    <w:rsid w:val="00B3559E"/>
    <w:rsid w:val="00B36531"/>
    <w:rsid w:val="00B37066"/>
    <w:rsid w:val="00B43522"/>
    <w:rsid w:val="00B44349"/>
    <w:rsid w:val="00B45496"/>
    <w:rsid w:val="00B45DC3"/>
    <w:rsid w:val="00B464B1"/>
    <w:rsid w:val="00B4654C"/>
    <w:rsid w:val="00B502F1"/>
    <w:rsid w:val="00B50688"/>
    <w:rsid w:val="00B5069E"/>
    <w:rsid w:val="00B510E5"/>
    <w:rsid w:val="00B5176C"/>
    <w:rsid w:val="00B51A3B"/>
    <w:rsid w:val="00B52BA8"/>
    <w:rsid w:val="00B52BF6"/>
    <w:rsid w:val="00B53BDB"/>
    <w:rsid w:val="00B548B2"/>
    <w:rsid w:val="00B57265"/>
    <w:rsid w:val="00B57DBC"/>
    <w:rsid w:val="00B6078E"/>
    <w:rsid w:val="00B73690"/>
    <w:rsid w:val="00B765BB"/>
    <w:rsid w:val="00B76E6E"/>
    <w:rsid w:val="00B771D3"/>
    <w:rsid w:val="00B83154"/>
    <w:rsid w:val="00B859F6"/>
    <w:rsid w:val="00B85CA0"/>
    <w:rsid w:val="00B91F19"/>
    <w:rsid w:val="00B92057"/>
    <w:rsid w:val="00B921EF"/>
    <w:rsid w:val="00B92415"/>
    <w:rsid w:val="00B93307"/>
    <w:rsid w:val="00B95CF3"/>
    <w:rsid w:val="00B974BD"/>
    <w:rsid w:val="00BA3E53"/>
    <w:rsid w:val="00BA46CB"/>
    <w:rsid w:val="00BA4753"/>
    <w:rsid w:val="00BA671B"/>
    <w:rsid w:val="00BA79F8"/>
    <w:rsid w:val="00BB027A"/>
    <w:rsid w:val="00BB1F73"/>
    <w:rsid w:val="00BB215E"/>
    <w:rsid w:val="00BB54FD"/>
    <w:rsid w:val="00BB5E2B"/>
    <w:rsid w:val="00BB5F58"/>
    <w:rsid w:val="00BB642D"/>
    <w:rsid w:val="00BB6B1B"/>
    <w:rsid w:val="00BB6D40"/>
    <w:rsid w:val="00BB72CF"/>
    <w:rsid w:val="00BB7790"/>
    <w:rsid w:val="00BC1D39"/>
    <w:rsid w:val="00BC2699"/>
    <w:rsid w:val="00BC3F17"/>
    <w:rsid w:val="00BC4A72"/>
    <w:rsid w:val="00BC4BFC"/>
    <w:rsid w:val="00BC58FF"/>
    <w:rsid w:val="00BC59CD"/>
    <w:rsid w:val="00BC5CD9"/>
    <w:rsid w:val="00BC6244"/>
    <w:rsid w:val="00BC673F"/>
    <w:rsid w:val="00BC7438"/>
    <w:rsid w:val="00BD039D"/>
    <w:rsid w:val="00BD05E9"/>
    <w:rsid w:val="00BD097C"/>
    <w:rsid w:val="00BD274C"/>
    <w:rsid w:val="00BD30B9"/>
    <w:rsid w:val="00BD3B32"/>
    <w:rsid w:val="00BD44B8"/>
    <w:rsid w:val="00BD4BFF"/>
    <w:rsid w:val="00BD55F0"/>
    <w:rsid w:val="00BD6680"/>
    <w:rsid w:val="00BD6758"/>
    <w:rsid w:val="00BE0C68"/>
    <w:rsid w:val="00BE173D"/>
    <w:rsid w:val="00BE33AB"/>
    <w:rsid w:val="00BE454E"/>
    <w:rsid w:val="00BE4675"/>
    <w:rsid w:val="00BE4D56"/>
    <w:rsid w:val="00BE5555"/>
    <w:rsid w:val="00BE7744"/>
    <w:rsid w:val="00BF0AC1"/>
    <w:rsid w:val="00BF1DD8"/>
    <w:rsid w:val="00BF1DED"/>
    <w:rsid w:val="00BF2AF5"/>
    <w:rsid w:val="00BF45EA"/>
    <w:rsid w:val="00BF63A3"/>
    <w:rsid w:val="00BF6C81"/>
    <w:rsid w:val="00BF7158"/>
    <w:rsid w:val="00BF7E68"/>
    <w:rsid w:val="00C0178A"/>
    <w:rsid w:val="00C048A6"/>
    <w:rsid w:val="00C06398"/>
    <w:rsid w:val="00C07E98"/>
    <w:rsid w:val="00C153DA"/>
    <w:rsid w:val="00C154EB"/>
    <w:rsid w:val="00C16309"/>
    <w:rsid w:val="00C218EE"/>
    <w:rsid w:val="00C21E1D"/>
    <w:rsid w:val="00C21F51"/>
    <w:rsid w:val="00C24000"/>
    <w:rsid w:val="00C24B68"/>
    <w:rsid w:val="00C27782"/>
    <w:rsid w:val="00C30D63"/>
    <w:rsid w:val="00C31ACD"/>
    <w:rsid w:val="00C32F2B"/>
    <w:rsid w:val="00C332B1"/>
    <w:rsid w:val="00C36F1B"/>
    <w:rsid w:val="00C37ADC"/>
    <w:rsid w:val="00C37EDF"/>
    <w:rsid w:val="00C40834"/>
    <w:rsid w:val="00C41268"/>
    <w:rsid w:val="00C41655"/>
    <w:rsid w:val="00C41F6B"/>
    <w:rsid w:val="00C505D2"/>
    <w:rsid w:val="00C50652"/>
    <w:rsid w:val="00C509F2"/>
    <w:rsid w:val="00C50FA9"/>
    <w:rsid w:val="00C53270"/>
    <w:rsid w:val="00C53446"/>
    <w:rsid w:val="00C55BD5"/>
    <w:rsid w:val="00C5737C"/>
    <w:rsid w:val="00C60379"/>
    <w:rsid w:val="00C62CD6"/>
    <w:rsid w:val="00C634BD"/>
    <w:rsid w:val="00C65C14"/>
    <w:rsid w:val="00C673C8"/>
    <w:rsid w:val="00C6793A"/>
    <w:rsid w:val="00C67C82"/>
    <w:rsid w:val="00C74900"/>
    <w:rsid w:val="00C76A1D"/>
    <w:rsid w:val="00C77DEB"/>
    <w:rsid w:val="00C807F8"/>
    <w:rsid w:val="00C81160"/>
    <w:rsid w:val="00C8321D"/>
    <w:rsid w:val="00C8660B"/>
    <w:rsid w:val="00C87612"/>
    <w:rsid w:val="00C87704"/>
    <w:rsid w:val="00C90097"/>
    <w:rsid w:val="00C900AF"/>
    <w:rsid w:val="00C9105E"/>
    <w:rsid w:val="00C91CB0"/>
    <w:rsid w:val="00C92620"/>
    <w:rsid w:val="00C928D2"/>
    <w:rsid w:val="00C93509"/>
    <w:rsid w:val="00C9382B"/>
    <w:rsid w:val="00C948DD"/>
    <w:rsid w:val="00C95A84"/>
    <w:rsid w:val="00CA0020"/>
    <w:rsid w:val="00CA2907"/>
    <w:rsid w:val="00CA2C02"/>
    <w:rsid w:val="00CA56D9"/>
    <w:rsid w:val="00CA6125"/>
    <w:rsid w:val="00CA7ED0"/>
    <w:rsid w:val="00CB0940"/>
    <w:rsid w:val="00CB0E5D"/>
    <w:rsid w:val="00CB632B"/>
    <w:rsid w:val="00CB6BC0"/>
    <w:rsid w:val="00CB766B"/>
    <w:rsid w:val="00CC13E8"/>
    <w:rsid w:val="00CC2A37"/>
    <w:rsid w:val="00CC2EBD"/>
    <w:rsid w:val="00CC5AB6"/>
    <w:rsid w:val="00CC6B3E"/>
    <w:rsid w:val="00CC6ECB"/>
    <w:rsid w:val="00CD4F62"/>
    <w:rsid w:val="00CD57E9"/>
    <w:rsid w:val="00CD70C1"/>
    <w:rsid w:val="00CE128D"/>
    <w:rsid w:val="00CE2851"/>
    <w:rsid w:val="00CE3E3A"/>
    <w:rsid w:val="00CE4486"/>
    <w:rsid w:val="00CE64C7"/>
    <w:rsid w:val="00CE66ED"/>
    <w:rsid w:val="00CF0659"/>
    <w:rsid w:val="00CF118A"/>
    <w:rsid w:val="00CF124C"/>
    <w:rsid w:val="00CF1CF7"/>
    <w:rsid w:val="00CF200D"/>
    <w:rsid w:val="00CF2A0E"/>
    <w:rsid w:val="00CF4535"/>
    <w:rsid w:val="00D00AF7"/>
    <w:rsid w:val="00D0531F"/>
    <w:rsid w:val="00D0534D"/>
    <w:rsid w:val="00D0552D"/>
    <w:rsid w:val="00D1091F"/>
    <w:rsid w:val="00D14DEC"/>
    <w:rsid w:val="00D15429"/>
    <w:rsid w:val="00D15B68"/>
    <w:rsid w:val="00D2051E"/>
    <w:rsid w:val="00D2082A"/>
    <w:rsid w:val="00D225EE"/>
    <w:rsid w:val="00D2328F"/>
    <w:rsid w:val="00D270A7"/>
    <w:rsid w:val="00D27698"/>
    <w:rsid w:val="00D340BE"/>
    <w:rsid w:val="00D3761F"/>
    <w:rsid w:val="00D40450"/>
    <w:rsid w:val="00D42EB4"/>
    <w:rsid w:val="00D43680"/>
    <w:rsid w:val="00D43705"/>
    <w:rsid w:val="00D439BC"/>
    <w:rsid w:val="00D44160"/>
    <w:rsid w:val="00D44ADA"/>
    <w:rsid w:val="00D4504A"/>
    <w:rsid w:val="00D45B6D"/>
    <w:rsid w:val="00D474A3"/>
    <w:rsid w:val="00D47BC9"/>
    <w:rsid w:val="00D53719"/>
    <w:rsid w:val="00D53851"/>
    <w:rsid w:val="00D5461F"/>
    <w:rsid w:val="00D54CC6"/>
    <w:rsid w:val="00D55ECA"/>
    <w:rsid w:val="00D57884"/>
    <w:rsid w:val="00D57B73"/>
    <w:rsid w:val="00D60FEF"/>
    <w:rsid w:val="00D62245"/>
    <w:rsid w:val="00D62275"/>
    <w:rsid w:val="00D635BC"/>
    <w:rsid w:val="00D6516C"/>
    <w:rsid w:val="00D65A93"/>
    <w:rsid w:val="00D65BF0"/>
    <w:rsid w:val="00D70437"/>
    <w:rsid w:val="00D70699"/>
    <w:rsid w:val="00D723FA"/>
    <w:rsid w:val="00D73455"/>
    <w:rsid w:val="00D74316"/>
    <w:rsid w:val="00D74871"/>
    <w:rsid w:val="00D74BB8"/>
    <w:rsid w:val="00D758CC"/>
    <w:rsid w:val="00D75EEE"/>
    <w:rsid w:val="00D76A22"/>
    <w:rsid w:val="00D8047C"/>
    <w:rsid w:val="00D80DD3"/>
    <w:rsid w:val="00D8200A"/>
    <w:rsid w:val="00D8209D"/>
    <w:rsid w:val="00D836B5"/>
    <w:rsid w:val="00D83C10"/>
    <w:rsid w:val="00D86C3B"/>
    <w:rsid w:val="00D87D90"/>
    <w:rsid w:val="00D9077B"/>
    <w:rsid w:val="00D917BD"/>
    <w:rsid w:val="00D91EA9"/>
    <w:rsid w:val="00D934A0"/>
    <w:rsid w:val="00D94A51"/>
    <w:rsid w:val="00D94CD6"/>
    <w:rsid w:val="00D95208"/>
    <w:rsid w:val="00D964C2"/>
    <w:rsid w:val="00D97DA7"/>
    <w:rsid w:val="00DA144C"/>
    <w:rsid w:val="00DA1695"/>
    <w:rsid w:val="00DA293D"/>
    <w:rsid w:val="00DA30B5"/>
    <w:rsid w:val="00DA68F3"/>
    <w:rsid w:val="00DA72DE"/>
    <w:rsid w:val="00DB09B8"/>
    <w:rsid w:val="00DB282E"/>
    <w:rsid w:val="00DB2C20"/>
    <w:rsid w:val="00DB418E"/>
    <w:rsid w:val="00DB4652"/>
    <w:rsid w:val="00DB4C5C"/>
    <w:rsid w:val="00DC0F5C"/>
    <w:rsid w:val="00DC3951"/>
    <w:rsid w:val="00DC47B4"/>
    <w:rsid w:val="00DC67AD"/>
    <w:rsid w:val="00DD020A"/>
    <w:rsid w:val="00DD0B81"/>
    <w:rsid w:val="00DD0EF9"/>
    <w:rsid w:val="00DD117C"/>
    <w:rsid w:val="00DD125A"/>
    <w:rsid w:val="00DD2C45"/>
    <w:rsid w:val="00DD4D82"/>
    <w:rsid w:val="00DD4EBC"/>
    <w:rsid w:val="00DD5D64"/>
    <w:rsid w:val="00DD6072"/>
    <w:rsid w:val="00DE0983"/>
    <w:rsid w:val="00DE118C"/>
    <w:rsid w:val="00DE31B4"/>
    <w:rsid w:val="00DE7205"/>
    <w:rsid w:val="00DF5464"/>
    <w:rsid w:val="00DF60DC"/>
    <w:rsid w:val="00DF6163"/>
    <w:rsid w:val="00DF664D"/>
    <w:rsid w:val="00DF76E5"/>
    <w:rsid w:val="00E033DA"/>
    <w:rsid w:val="00E0427E"/>
    <w:rsid w:val="00E043C8"/>
    <w:rsid w:val="00E04D02"/>
    <w:rsid w:val="00E061D5"/>
    <w:rsid w:val="00E07E19"/>
    <w:rsid w:val="00E106DA"/>
    <w:rsid w:val="00E10F52"/>
    <w:rsid w:val="00E11BAA"/>
    <w:rsid w:val="00E12353"/>
    <w:rsid w:val="00E12CC9"/>
    <w:rsid w:val="00E13BE3"/>
    <w:rsid w:val="00E13C62"/>
    <w:rsid w:val="00E14F69"/>
    <w:rsid w:val="00E155E4"/>
    <w:rsid w:val="00E15866"/>
    <w:rsid w:val="00E16761"/>
    <w:rsid w:val="00E17451"/>
    <w:rsid w:val="00E175B9"/>
    <w:rsid w:val="00E201B3"/>
    <w:rsid w:val="00E20CA6"/>
    <w:rsid w:val="00E216F2"/>
    <w:rsid w:val="00E22850"/>
    <w:rsid w:val="00E22B02"/>
    <w:rsid w:val="00E23B2A"/>
    <w:rsid w:val="00E25F56"/>
    <w:rsid w:val="00E2625A"/>
    <w:rsid w:val="00E275F9"/>
    <w:rsid w:val="00E30B3A"/>
    <w:rsid w:val="00E30BAF"/>
    <w:rsid w:val="00E30CF0"/>
    <w:rsid w:val="00E322F9"/>
    <w:rsid w:val="00E3390A"/>
    <w:rsid w:val="00E340CE"/>
    <w:rsid w:val="00E35ACB"/>
    <w:rsid w:val="00E415F8"/>
    <w:rsid w:val="00E41C86"/>
    <w:rsid w:val="00E4250F"/>
    <w:rsid w:val="00E42A37"/>
    <w:rsid w:val="00E4465E"/>
    <w:rsid w:val="00E458DB"/>
    <w:rsid w:val="00E46E4D"/>
    <w:rsid w:val="00E47167"/>
    <w:rsid w:val="00E51DE5"/>
    <w:rsid w:val="00E55CEB"/>
    <w:rsid w:val="00E55EEA"/>
    <w:rsid w:val="00E6043D"/>
    <w:rsid w:val="00E62D10"/>
    <w:rsid w:val="00E63E6D"/>
    <w:rsid w:val="00E640BD"/>
    <w:rsid w:val="00E67845"/>
    <w:rsid w:val="00E67F4A"/>
    <w:rsid w:val="00E71212"/>
    <w:rsid w:val="00E753BA"/>
    <w:rsid w:val="00E75D42"/>
    <w:rsid w:val="00E75F5F"/>
    <w:rsid w:val="00E76A1C"/>
    <w:rsid w:val="00E76EE5"/>
    <w:rsid w:val="00E80208"/>
    <w:rsid w:val="00E80DD1"/>
    <w:rsid w:val="00E82FD8"/>
    <w:rsid w:val="00E87112"/>
    <w:rsid w:val="00E901F9"/>
    <w:rsid w:val="00E90F74"/>
    <w:rsid w:val="00E93E09"/>
    <w:rsid w:val="00E95B37"/>
    <w:rsid w:val="00E96A86"/>
    <w:rsid w:val="00EA0882"/>
    <w:rsid w:val="00EA0C0C"/>
    <w:rsid w:val="00EA4EEE"/>
    <w:rsid w:val="00EA524A"/>
    <w:rsid w:val="00EA6530"/>
    <w:rsid w:val="00EB0B1D"/>
    <w:rsid w:val="00EB2124"/>
    <w:rsid w:val="00EB2D13"/>
    <w:rsid w:val="00EB6BD0"/>
    <w:rsid w:val="00EC40D0"/>
    <w:rsid w:val="00EC4735"/>
    <w:rsid w:val="00EC4944"/>
    <w:rsid w:val="00EC4D7B"/>
    <w:rsid w:val="00ED025E"/>
    <w:rsid w:val="00ED0330"/>
    <w:rsid w:val="00ED2884"/>
    <w:rsid w:val="00ED457C"/>
    <w:rsid w:val="00ED4BCA"/>
    <w:rsid w:val="00ED5256"/>
    <w:rsid w:val="00ED5C40"/>
    <w:rsid w:val="00ED7450"/>
    <w:rsid w:val="00ED7BF3"/>
    <w:rsid w:val="00ED7C5A"/>
    <w:rsid w:val="00EE06AA"/>
    <w:rsid w:val="00EE0D91"/>
    <w:rsid w:val="00EE258F"/>
    <w:rsid w:val="00EE64EA"/>
    <w:rsid w:val="00EE71F0"/>
    <w:rsid w:val="00EE7290"/>
    <w:rsid w:val="00EF0DD2"/>
    <w:rsid w:val="00EF2FA7"/>
    <w:rsid w:val="00EF4700"/>
    <w:rsid w:val="00EF65D1"/>
    <w:rsid w:val="00EF7E84"/>
    <w:rsid w:val="00F0306D"/>
    <w:rsid w:val="00F03883"/>
    <w:rsid w:val="00F0425E"/>
    <w:rsid w:val="00F06232"/>
    <w:rsid w:val="00F063B0"/>
    <w:rsid w:val="00F1124C"/>
    <w:rsid w:val="00F119DC"/>
    <w:rsid w:val="00F12507"/>
    <w:rsid w:val="00F1466C"/>
    <w:rsid w:val="00F1500B"/>
    <w:rsid w:val="00F163F0"/>
    <w:rsid w:val="00F2167F"/>
    <w:rsid w:val="00F23F98"/>
    <w:rsid w:val="00F24333"/>
    <w:rsid w:val="00F25381"/>
    <w:rsid w:val="00F26027"/>
    <w:rsid w:val="00F3183B"/>
    <w:rsid w:val="00F33B25"/>
    <w:rsid w:val="00F34D9D"/>
    <w:rsid w:val="00F35644"/>
    <w:rsid w:val="00F358CF"/>
    <w:rsid w:val="00F36B8E"/>
    <w:rsid w:val="00F37B55"/>
    <w:rsid w:val="00F405B3"/>
    <w:rsid w:val="00F41746"/>
    <w:rsid w:val="00F433D8"/>
    <w:rsid w:val="00F4587B"/>
    <w:rsid w:val="00F46177"/>
    <w:rsid w:val="00F50454"/>
    <w:rsid w:val="00F50CD7"/>
    <w:rsid w:val="00F52F8D"/>
    <w:rsid w:val="00F53400"/>
    <w:rsid w:val="00F56701"/>
    <w:rsid w:val="00F56C82"/>
    <w:rsid w:val="00F627C5"/>
    <w:rsid w:val="00F64390"/>
    <w:rsid w:val="00F668DF"/>
    <w:rsid w:val="00F66911"/>
    <w:rsid w:val="00F73201"/>
    <w:rsid w:val="00F732FD"/>
    <w:rsid w:val="00F73414"/>
    <w:rsid w:val="00F7567C"/>
    <w:rsid w:val="00F75F67"/>
    <w:rsid w:val="00F80AA2"/>
    <w:rsid w:val="00F81B5E"/>
    <w:rsid w:val="00F826AC"/>
    <w:rsid w:val="00F82FB8"/>
    <w:rsid w:val="00F83515"/>
    <w:rsid w:val="00F86CD1"/>
    <w:rsid w:val="00F87195"/>
    <w:rsid w:val="00F92B79"/>
    <w:rsid w:val="00F930F9"/>
    <w:rsid w:val="00F96331"/>
    <w:rsid w:val="00F966EE"/>
    <w:rsid w:val="00FA09FA"/>
    <w:rsid w:val="00FA19D3"/>
    <w:rsid w:val="00FA1CC2"/>
    <w:rsid w:val="00FA2C53"/>
    <w:rsid w:val="00FA36AF"/>
    <w:rsid w:val="00FA47B8"/>
    <w:rsid w:val="00FA7190"/>
    <w:rsid w:val="00FB10BD"/>
    <w:rsid w:val="00FB1D14"/>
    <w:rsid w:val="00FB24AB"/>
    <w:rsid w:val="00FB4230"/>
    <w:rsid w:val="00FB635E"/>
    <w:rsid w:val="00FB6F6E"/>
    <w:rsid w:val="00FC06C5"/>
    <w:rsid w:val="00FC0FD8"/>
    <w:rsid w:val="00FC3227"/>
    <w:rsid w:val="00FC350B"/>
    <w:rsid w:val="00FC48CD"/>
    <w:rsid w:val="00FC5EEB"/>
    <w:rsid w:val="00FC5F8F"/>
    <w:rsid w:val="00FC6D09"/>
    <w:rsid w:val="00FC6FA6"/>
    <w:rsid w:val="00FC7033"/>
    <w:rsid w:val="00FC7529"/>
    <w:rsid w:val="00FD74AB"/>
    <w:rsid w:val="00FE0343"/>
    <w:rsid w:val="00FE2D64"/>
    <w:rsid w:val="00FF0AC1"/>
    <w:rsid w:val="00FF0E40"/>
    <w:rsid w:val="00FF1A45"/>
    <w:rsid w:val="00FF69E7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44B29D"/>
  <w15:chartTrackingRefBased/>
  <w15:docId w15:val="{C1E9B7DD-F3B9-4360-A52D-C7BF5A5F7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D83"/>
    <w:rPr>
      <w:rFonts w:ascii="VNI-Times" w:hAnsi="VNI-Times"/>
      <w:kern w:val="16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0A3EF7"/>
    <w:pPr>
      <w:keepNext/>
      <w:jc w:val="center"/>
      <w:outlineLvl w:val="0"/>
    </w:pPr>
    <w:rPr>
      <w:b/>
      <w:kern w:val="0"/>
      <w:sz w:val="32"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36B8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B2C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F5679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autoRedefine/>
    <w:rsid w:val="0054345C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Footer">
    <w:name w:val="footer"/>
    <w:basedOn w:val="Normal"/>
    <w:link w:val="FooterChar"/>
    <w:uiPriority w:val="99"/>
    <w:rsid w:val="00F318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3183B"/>
  </w:style>
  <w:style w:type="paragraph" w:styleId="Header">
    <w:name w:val="header"/>
    <w:basedOn w:val="Normal"/>
    <w:link w:val="HeaderChar"/>
    <w:uiPriority w:val="99"/>
    <w:rsid w:val="00961F7F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0A3EF7"/>
    <w:rPr>
      <w:rFonts w:ascii="VNI-Times" w:hAnsi="VNI-Times"/>
      <w:b/>
      <w:sz w:val="32"/>
    </w:rPr>
  </w:style>
  <w:style w:type="paragraph" w:styleId="BodyText2">
    <w:name w:val="Body Text 2"/>
    <w:basedOn w:val="Normal"/>
    <w:link w:val="BodyText2Char"/>
    <w:rsid w:val="000F529B"/>
    <w:pPr>
      <w:jc w:val="both"/>
    </w:pPr>
    <w:rPr>
      <w:rFonts w:ascii=".VnTime" w:hAnsi=".VnTime"/>
      <w:kern w:val="0"/>
      <w:sz w:val="28"/>
      <w:szCs w:val="20"/>
    </w:rPr>
  </w:style>
  <w:style w:type="character" w:customStyle="1" w:styleId="BodyText2Char">
    <w:name w:val="Body Text 2 Char"/>
    <w:link w:val="BodyText2"/>
    <w:rsid w:val="000F529B"/>
    <w:rPr>
      <w:rFonts w:ascii=".VnTime" w:hAnsi=".VnTime"/>
      <w:sz w:val="28"/>
    </w:rPr>
  </w:style>
  <w:style w:type="paragraph" w:customStyle="1" w:styleId="a">
    <w:basedOn w:val="Normal"/>
    <w:rsid w:val="009E5172"/>
    <w:pPr>
      <w:spacing w:after="160" w:line="240" w:lineRule="exact"/>
    </w:pPr>
    <w:rPr>
      <w:rFonts w:ascii="Tahoma" w:eastAsia="PMingLiU" w:hAnsi="Tahoma"/>
      <w:kern w:val="0"/>
      <w:sz w:val="20"/>
      <w:szCs w:val="20"/>
    </w:rPr>
  </w:style>
  <w:style w:type="character" w:customStyle="1" w:styleId="FooterChar">
    <w:name w:val="Footer Char"/>
    <w:link w:val="Footer"/>
    <w:uiPriority w:val="99"/>
    <w:rsid w:val="00401379"/>
    <w:rPr>
      <w:rFonts w:ascii="VNI-Times" w:hAnsi="VNI-Times"/>
      <w:kern w:val="16"/>
      <w:sz w:val="22"/>
      <w:szCs w:val="22"/>
    </w:rPr>
  </w:style>
  <w:style w:type="character" w:styleId="Hyperlink">
    <w:name w:val="Hyperlink"/>
    <w:rsid w:val="00577433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D86C3B"/>
    <w:rPr>
      <w:rFonts w:ascii="VNI-Times" w:hAnsi="VNI-Times"/>
      <w:kern w:val="16"/>
      <w:sz w:val="22"/>
      <w:szCs w:val="22"/>
    </w:rPr>
  </w:style>
  <w:style w:type="character" w:customStyle="1" w:styleId="Heading4Char">
    <w:name w:val="Heading 4 Char"/>
    <w:link w:val="Heading4"/>
    <w:semiHidden/>
    <w:rsid w:val="00F36B8E"/>
    <w:rPr>
      <w:rFonts w:ascii="Calibri" w:eastAsia="Times New Roman" w:hAnsi="Calibri" w:cs="Times New Roman"/>
      <w:b/>
      <w:bCs/>
      <w:kern w:val="16"/>
      <w:sz w:val="28"/>
      <w:szCs w:val="28"/>
    </w:rPr>
  </w:style>
  <w:style w:type="paragraph" w:styleId="FootnoteText">
    <w:name w:val="footnote text"/>
    <w:aliases w:val="single space,footnote text,fn,fn Char Char Char,ALTS FOOTNOTE,FOOTNOTES,Geneva 9,Font: Geneva 9,Boston 10,f,Footnote Text Char Char Char Char Char,Footnote Text Char Char Char Char Char Char Ch,ft1,Fußnote,Char Cha,Char Char,ft,ADB,A"/>
    <w:basedOn w:val="Normal"/>
    <w:link w:val="FootnoteTextChar"/>
    <w:uiPriority w:val="99"/>
    <w:qFormat/>
    <w:rsid w:val="00A045D5"/>
    <w:rPr>
      <w:sz w:val="20"/>
      <w:szCs w:val="20"/>
    </w:rPr>
  </w:style>
  <w:style w:type="character" w:customStyle="1" w:styleId="FootnoteTextChar">
    <w:name w:val="Footnote Text Char"/>
    <w:aliases w:val="single space Char,footnote text Char,fn Char,fn Char Char Char Char,ALTS FOOTNOTE Char,FOOTNOTES Char,Geneva 9 Char,Font: Geneva 9 Char,Boston 10 Char,f Char,Footnote Text Char Char Char Char Char Char,ft1 Char,Fußnote Char,ft Char"/>
    <w:link w:val="FootnoteText"/>
    <w:uiPriority w:val="99"/>
    <w:qFormat/>
    <w:rsid w:val="00A045D5"/>
    <w:rPr>
      <w:rFonts w:ascii="VNI-Times" w:hAnsi="VNI-Times"/>
      <w:kern w:val="16"/>
    </w:rPr>
  </w:style>
  <w:style w:type="character" w:styleId="FootnoteReference">
    <w:name w:val="footnote reference"/>
    <w:aliases w:val="Footnote text,ftref,16 Point,Superscript 6 Point,BVI fnr,BearingPoint,fr,Footnote Text1,Error-Fußnotenzeichen5,Error-Fußnotenzeichen6,Ref,Footnote + Arial,10 pt,Black,(NECG) Footnote Reference,de nota al pie,Footnote Text11,R"/>
    <w:link w:val="CarattereCarattereCharCharCharCharCharCharZchn"/>
    <w:uiPriority w:val="99"/>
    <w:qFormat/>
    <w:rsid w:val="00A045D5"/>
    <w:rPr>
      <w:vertAlign w:val="superscript"/>
    </w:rPr>
  </w:style>
  <w:style w:type="paragraph" w:customStyle="1" w:styleId="CarattereCarattereCharCharCharCharCharCharZchn">
    <w:name w:val="Carattere Carattere Char Char Char Char Char Char Zchn"/>
    <w:aliases w:val="ftref Char Char Char Char Char Char Zchn,Char Char Char Char Char Char Char Char Zchn,ftref Char Char Char1 Zchn,Carattere Carattere Char Char Char Char Char Char Char Zchn"/>
    <w:basedOn w:val="Normal"/>
    <w:next w:val="Normal"/>
    <w:link w:val="FootnoteReference"/>
    <w:uiPriority w:val="99"/>
    <w:qFormat/>
    <w:rsid w:val="003F5235"/>
    <w:pPr>
      <w:spacing w:after="160" w:line="240" w:lineRule="exact"/>
    </w:pPr>
    <w:rPr>
      <w:rFonts w:ascii="Times New Roman" w:hAnsi="Times New Roman"/>
      <w:kern w:val="0"/>
      <w:sz w:val="20"/>
      <w:szCs w:val="20"/>
      <w:vertAlign w:val="superscript"/>
    </w:rPr>
  </w:style>
  <w:style w:type="paragraph" w:styleId="BodyText">
    <w:name w:val="Body Text"/>
    <w:basedOn w:val="Normal"/>
    <w:link w:val="BodyTextChar"/>
    <w:rsid w:val="006104A2"/>
    <w:pPr>
      <w:spacing w:after="120"/>
    </w:pPr>
  </w:style>
  <w:style w:type="character" w:customStyle="1" w:styleId="BodyTextChar">
    <w:name w:val="Body Text Char"/>
    <w:link w:val="BodyText"/>
    <w:rsid w:val="006104A2"/>
    <w:rPr>
      <w:rFonts w:ascii="VNI-Times" w:hAnsi="VNI-Times"/>
      <w:kern w:val="16"/>
      <w:sz w:val="22"/>
      <w:szCs w:val="22"/>
    </w:rPr>
  </w:style>
  <w:style w:type="paragraph" w:styleId="ListParagraph">
    <w:name w:val="List Paragraph"/>
    <w:basedOn w:val="Normal"/>
    <w:uiPriority w:val="34"/>
    <w:qFormat/>
    <w:rsid w:val="001A69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6F404-6BD9-44CA-8C6A-F2FB791C93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9E0399-317B-4882-8967-D53BF0E2F4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3D8B15-3448-4DF0-95D4-E3A0A70E9D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FC2D291-0029-412C-A35F-4083FBF0F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SÔÛ Y TEÁ LAÂM ÑOÀNG               COÄNG HOAØ XAÕ HOÄI CHUÛ NGHÓA VIEÄT NAM TRUNG TAÂM Y TEÁ ÑÔN DÖÔNG                 Ñoäc laäp – Töï do – Haïnh phuùc</vt:lpstr>
    </vt:vector>
  </TitlesOfParts>
  <Company>Home</Company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SÔÛ Y TEÁ LAÂM ÑOÀNG               COÄNG HOAØ XAÕ HOÄI CHUÛ NGHÓA VIEÄT NAM TRUNG TAÂM Y TEÁ ÑÔN DÖÔNG                 Ñoäc laäp – Töï do – Haïnh phuùc</dc:title>
  <dc:subject/>
  <dc:creator>User</dc:creator>
  <cp:keywords/>
  <cp:lastModifiedBy>Admin</cp:lastModifiedBy>
  <cp:revision>2</cp:revision>
  <cp:lastPrinted>2025-11-27T03:04:00Z</cp:lastPrinted>
  <dcterms:created xsi:type="dcterms:W3CDTF">2025-12-23T08:25:00Z</dcterms:created>
  <dcterms:modified xsi:type="dcterms:W3CDTF">2025-12-23T08:25:00Z</dcterms:modified>
</cp:coreProperties>
</file>